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42"/>
        <w:gridCol w:w="8664"/>
      </w:tblGrid>
      <w:tr w:rsidR="00C16603" w14:paraId="377021F3" w14:textId="77777777">
        <w:trPr>
          <w:trHeight w:val="340"/>
          <w:jc w:val="center"/>
        </w:trPr>
        <w:tc>
          <w:tcPr>
            <w:tcW w:w="9890" w:type="dxa"/>
            <w:gridSpan w:val="3"/>
            <w:tcBorders>
              <w:top w:val="single" w:sz="4" w:space="0" w:color="auto"/>
              <w:left w:val="single" w:sz="4" w:space="0" w:color="auto"/>
              <w:bottom w:val="single" w:sz="4" w:space="0" w:color="auto"/>
              <w:right w:val="single" w:sz="4" w:space="0" w:color="auto"/>
            </w:tcBorders>
          </w:tcPr>
          <w:p w14:paraId="1F8B20A5" w14:textId="77777777" w:rsidR="00C16603" w:rsidRDefault="00000000">
            <w:pPr>
              <w:jc w:val="center"/>
              <w:rPr>
                <w:rFonts w:ascii="宋体" w:hAnsi="宋体" w:cs="宋体"/>
                <w:b/>
                <w:sz w:val="18"/>
                <w:szCs w:val="18"/>
              </w:rPr>
            </w:pPr>
            <w:r>
              <w:rPr>
                <w:rFonts w:ascii="宋体" w:hAnsi="宋体" w:hint="eastAsia"/>
                <w:sz w:val="18"/>
                <w:szCs w:val="18"/>
              </w:rPr>
              <w:t>宣传消防车</w:t>
            </w:r>
          </w:p>
        </w:tc>
      </w:tr>
      <w:tr w:rsidR="00C16603" w14:paraId="37E96AEE" w14:textId="77777777">
        <w:trPr>
          <w:trHeight w:val="340"/>
          <w:jc w:val="center"/>
        </w:trPr>
        <w:tc>
          <w:tcPr>
            <w:tcW w:w="9890" w:type="dxa"/>
            <w:gridSpan w:val="3"/>
            <w:tcBorders>
              <w:top w:val="single" w:sz="4" w:space="0" w:color="auto"/>
              <w:left w:val="single" w:sz="4" w:space="0" w:color="auto"/>
              <w:bottom w:val="single" w:sz="4" w:space="0" w:color="auto"/>
              <w:right w:val="single" w:sz="4" w:space="0" w:color="auto"/>
            </w:tcBorders>
          </w:tcPr>
          <w:p w14:paraId="63D3301B" w14:textId="67AAA0F6" w:rsidR="00C16603" w:rsidRDefault="00000000">
            <w:pPr>
              <w:rPr>
                <w:rFonts w:ascii="宋体" w:hAnsi="宋体"/>
                <w:sz w:val="18"/>
                <w:szCs w:val="18"/>
              </w:rPr>
            </w:pPr>
            <w:r>
              <w:rPr>
                <w:rFonts w:ascii="宋体" w:hAnsi="宋体" w:cs="宋体" w:hint="eastAsia"/>
                <w:kern w:val="0"/>
                <w:sz w:val="18"/>
                <w:szCs w:val="18"/>
              </w:rPr>
              <w:t>数量：辆，预算单价：万元，共计:万元。</w:t>
            </w:r>
          </w:p>
        </w:tc>
      </w:tr>
      <w:tr w:rsidR="00C16603" w14:paraId="7B3BD328" w14:textId="77777777">
        <w:trPr>
          <w:trHeight w:val="340"/>
          <w:jc w:val="center"/>
        </w:trPr>
        <w:tc>
          <w:tcPr>
            <w:tcW w:w="9890" w:type="dxa"/>
            <w:gridSpan w:val="3"/>
            <w:tcBorders>
              <w:top w:val="single" w:sz="4" w:space="0" w:color="auto"/>
              <w:left w:val="single" w:sz="4" w:space="0" w:color="auto"/>
              <w:bottom w:val="single" w:sz="4" w:space="0" w:color="auto"/>
              <w:right w:val="single" w:sz="4" w:space="0" w:color="auto"/>
            </w:tcBorders>
          </w:tcPr>
          <w:p w14:paraId="10B7EE40" w14:textId="77777777" w:rsidR="00C16603" w:rsidRDefault="00000000">
            <w:pPr>
              <w:rPr>
                <w:rFonts w:ascii="宋体" w:hAnsi="宋体" w:cs="宋体"/>
                <w:b/>
                <w:sz w:val="18"/>
                <w:szCs w:val="18"/>
              </w:rPr>
            </w:pPr>
            <w:r>
              <w:rPr>
                <w:rFonts w:ascii="宋体" w:hAnsi="宋体" w:cs="宋体" w:hint="eastAsia"/>
                <w:b/>
                <w:sz w:val="18"/>
                <w:szCs w:val="18"/>
              </w:rPr>
              <w:t>（一）整车</w:t>
            </w:r>
          </w:p>
        </w:tc>
      </w:tr>
      <w:tr w:rsidR="00C16603" w14:paraId="298C611D" w14:textId="77777777">
        <w:trPr>
          <w:trHeight w:val="340"/>
          <w:jc w:val="center"/>
        </w:trPr>
        <w:tc>
          <w:tcPr>
            <w:tcW w:w="1184" w:type="dxa"/>
            <w:tcBorders>
              <w:top w:val="single" w:sz="4" w:space="0" w:color="auto"/>
              <w:left w:val="single" w:sz="4" w:space="0" w:color="auto"/>
              <w:bottom w:val="single" w:sz="4" w:space="0" w:color="auto"/>
              <w:right w:val="single" w:sz="4" w:space="0" w:color="auto"/>
            </w:tcBorders>
          </w:tcPr>
          <w:p w14:paraId="4120916E" w14:textId="77777777" w:rsidR="00C16603" w:rsidRDefault="00000000">
            <w:pPr>
              <w:jc w:val="center"/>
              <w:rPr>
                <w:rFonts w:ascii="宋体" w:hAnsi="宋体" w:cs="宋体"/>
                <w:b/>
                <w:sz w:val="18"/>
                <w:szCs w:val="18"/>
              </w:rPr>
            </w:pPr>
            <w:r>
              <w:rPr>
                <w:rFonts w:ascii="宋体" w:hAnsi="宋体" w:cs="宋体" w:hint="eastAsia"/>
                <w:sz w:val="18"/>
                <w:szCs w:val="18"/>
              </w:rPr>
              <w:t>1</w:t>
            </w:r>
          </w:p>
        </w:tc>
        <w:tc>
          <w:tcPr>
            <w:tcW w:w="8706" w:type="dxa"/>
            <w:gridSpan w:val="2"/>
            <w:tcBorders>
              <w:top w:val="single" w:sz="4" w:space="0" w:color="auto"/>
              <w:left w:val="single" w:sz="4" w:space="0" w:color="auto"/>
              <w:bottom w:val="single" w:sz="4" w:space="0" w:color="auto"/>
              <w:right w:val="single" w:sz="4" w:space="0" w:color="auto"/>
            </w:tcBorders>
          </w:tcPr>
          <w:p w14:paraId="1977F205" w14:textId="77777777" w:rsidR="00C16603" w:rsidRDefault="00000000">
            <w:pPr>
              <w:rPr>
                <w:rFonts w:ascii="宋体" w:hAnsi="宋体" w:cs="宋体"/>
                <w:sz w:val="18"/>
                <w:szCs w:val="18"/>
              </w:rPr>
            </w:pPr>
            <w:r>
              <w:rPr>
                <w:rFonts w:ascii="宋体" w:hAnsi="宋体" w:cs="宋体" w:hint="eastAsia"/>
                <w:sz w:val="18"/>
                <w:szCs w:val="18"/>
              </w:rPr>
              <w:t>▲外廓尺寸：长*宽*高≤12000mm×2520mm×4000mm</w:t>
            </w:r>
          </w:p>
        </w:tc>
      </w:tr>
      <w:tr w:rsidR="00C16603" w14:paraId="5FD2A068" w14:textId="77777777">
        <w:trPr>
          <w:trHeight w:val="340"/>
          <w:jc w:val="center"/>
        </w:trPr>
        <w:tc>
          <w:tcPr>
            <w:tcW w:w="1184" w:type="dxa"/>
            <w:tcBorders>
              <w:top w:val="single" w:sz="4" w:space="0" w:color="auto"/>
              <w:left w:val="single" w:sz="4" w:space="0" w:color="auto"/>
              <w:bottom w:val="single" w:sz="4" w:space="0" w:color="auto"/>
              <w:right w:val="single" w:sz="4" w:space="0" w:color="auto"/>
            </w:tcBorders>
          </w:tcPr>
          <w:p w14:paraId="09767153" w14:textId="77777777" w:rsidR="00C16603" w:rsidRDefault="00000000">
            <w:pPr>
              <w:jc w:val="center"/>
              <w:rPr>
                <w:rFonts w:ascii="宋体" w:hAnsi="宋体" w:cs="宋体"/>
                <w:sz w:val="18"/>
                <w:szCs w:val="18"/>
              </w:rPr>
            </w:pPr>
            <w:r>
              <w:rPr>
                <w:rFonts w:ascii="宋体" w:hAnsi="宋体" w:cs="宋体" w:hint="eastAsia"/>
                <w:sz w:val="18"/>
                <w:szCs w:val="18"/>
              </w:rPr>
              <w:t>2</w:t>
            </w:r>
          </w:p>
        </w:tc>
        <w:tc>
          <w:tcPr>
            <w:tcW w:w="8706" w:type="dxa"/>
            <w:gridSpan w:val="2"/>
            <w:tcBorders>
              <w:top w:val="single" w:sz="4" w:space="0" w:color="auto"/>
              <w:left w:val="single" w:sz="4" w:space="0" w:color="auto"/>
              <w:bottom w:val="single" w:sz="4" w:space="0" w:color="auto"/>
              <w:right w:val="single" w:sz="4" w:space="0" w:color="auto"/>
            </w:tcBorders>
          </w:tcPr>
          <w:p w14:paraId="1FE64430" w14:textId="77777777" w:rsidR="00C16603" w:rsidRDefault="00000000">
            <w:pPr>
              <w:rPr>
                <w:rFonts w:ascii="宋体" w:hAnsi="宋体"/>
                <w:sz w:val="18"/>
                <w:szCs w:val="18"/>
              </w:rPr>
            </w:pPr>
            <w:r>
              <w:rPr>
                <w:rFonts w:ascii="宋体" w:hAnsi="宋体" w:cs="宋体" w:hint="eastAsia"/>
                <w:kern w:val="0"/>
                <w:sz w:val="18"/>
                <w:szCs w:val="18"/>
              </w:rPr>
              <w:t>驾乘室内每个座位加装安全带，同时为每名乘员设置固定扶手</w:t>
            </w:r>
          </w:p>
        </w:tc>
      </w:tr>
      <w:tr w:rsidR="00C16603" w14:paraId="076E5C73" w14:textId="77777777">
        <w:trPr>
          <w:trHeight w:val="340"/>
          <w:jc w:val="center"/>
        </w:trPr>
        <w:tc>
          <w:tcPr>
            <w:tcW w:w="1184" w:type="dxa"/>
            <w:tcBorders>
              <w:top w:val="single" w:sz="4" w:space="0" w:color="auto"/>
              <w:left w:val="single" w:sz="4" w:space="0" w:color="auto"/>
              <w:bottom w:val="single" w:sz="4" w:space="0" w:color="auto"/>
              <w:right w:val="single" w:sz="4" w:space="0" w:color="auto"/>
            </w:tcBorders>
          </w:tcPr>
          <w:p w14:paraId="2E608DC0" w14:textId="77777777" w:rsidR="00C16603" w:rsidRDefault="00000000">
            <w:pPr>
              <w:jc w:val="center"/>
              <w:rPr>
                <w:rFonts w:ascii="宋体" w:hAnsi="宋体" w:cs="宋体"/>
                <w:sz w:val="18"/>
                <w:szCs w:val="18"/>
              </w:rPr>
            </w:pPr>
            <w:r>
              <w:rPr>
                <w:rFonts w:ascii="宋体" w:hAnsi="宋体" w:cs="宋体" w:hint="eastAsia"/>
                <w:sz w:val="18"/>
                <w:szCs w:val="18"/>
              </w:rPr>
              <w:t>3</w:t>
            </w:r>
          </w:p>
        </w:tc>
        <w:tc>
          <w:tcPr>
            <w:tcW w:w="8706" w:type="dxa"/>
            <w:gridSpan w:val="2"/>
            <w:tcBorders>
              <w:top w:val="single" w:sz="4" w:space="0" w:color="auto"/>
              <w:left w:val="single" w:sz="4" w:space="0" w:color="auto"/>
              <w:bottom w:val="single" w:sz="4" w:space="0" w:color="auto"/>
              <w:right w:val="single" w:sz="4" w:space="0" w:color="auto"/>
            </w:tcBorders>
          </w:tcPr>
          <w:p w14:paraId="492ABBAB" w14:textId="77777777" w:rsidR="00C16603" w:rsidRDefault="00000000">
            <w:pPr>
              <w:rPr>
                <w:rFonts w:ascii="宋体" w:hAnsi="宋体" w:cs="宋体"/>
                <w:bCs/>
                <w:sz w:val="18"/>
                <w:szCs w:val="18"/>
              </w:rPr>
            </w:pPr>
            <w:r>
              <w:rPr>
                <w:rFonts w:ascii="宋体" w:hAnsi="宋体" w:cs="宋体" w:hint="eastAsia"/>
                <w:sz w:val="18"/>
                <w:szCs w:val="18"/>
              </w:rPr>
              <w:t>▲</w:t>
            </w:r>
            <w:r>
              <w:rPr>
                <w:rFonts w:ascii="宋体" w:hAnsi="宋体" w:hint="eastAsia"/>
              </w:rPr>
              <w:t>乘员人数（含驾驶员</w:t>
            </w:r>
            <w:r>
              <w:rPr>
                <w:rFonts w:ascii="宋体" w:hAnsi="宋体"/>
              </w:rPr>
              <w:t>）</w:t>
            </w:r>
            <w:r>
              <w:rPr>
                <w:rFonts w:ascii="宋体" w:hAnsi="宋体" w:hint="eastAsia"/>
              </w:rPr>
              <w:t>≥2人</w:t>
            </w:r>
          </w:p>
        </w:tc>
      </w:tr>
      <w:tr w:rsidR="00C16603" w14:paraId="214F268C" w14:textId="77777777">
        <w:trPr>
          <w:trHeight w:val="340"/>
          <w:jc w:val="center"/>
        </w:trPr>
        <w:tc>
          <w:tcPr>
            <w:tcW w:w="1184" w:type="dxa"/>
            <w:tcBorders>
              <w:top w:val="single" w:sz="4" w:space="0" w:color="auto"/>
              <w:left w:val="single" w:sz="4" w:space="0" w:color="auto"/>
              <w:bottom w:val="single" w:sz="4" w:space="0" w:color="auto"/>
              <w:right w:val="single" w:sz="4" w:space="0" w:color="auto"/>
            </w:tcBorders>
          </w:tcPr>
          <w:p w14:paraId="2FDD6CA3" w14:textId="77777777" w:rsidR="00C16603" w:rsidRDefault="00000000">
            <w:pPr>
              <w:jc w:val="center"/>
              <w:rPr>
                <w:rFonts w:ascii="宋体" w:hAnsi="宋体" w:cs="宋体"/>
                <w:sz w:val="18"/>
                <w:szCs w:val="18"/>
              </w:rPr>
            </w:pPr>
            <w:r>
              <w:rPr>
                <w:rFonts w:ascii="宋体" w:hAnsi="宋体" w:cs="宋体" w:hint="eastAsia"/>
                <w:sz w:val="18"/>
                <w:szCs w:val="18"/>
              </w:rPr>
              <w:t>4</w:t>
            </w:r>
          </w:p>
        </w:tc>
        <w:tc>
          <w:tcPr>
            <w:tcW w:w="8706" w:type="dxa"/>
            <w:gridSpan w:val="2"/>
            <w:tcBorders>
              <w:top w:val="single" w:sz="4" w:space="0" w:color="auto"/>
              <w:left w:val="single" w:sz="4" w:space="0" w:color="auto"/>
              <w:bottom w:val="single" w:sz="4" w:space="0" w:color="auto"/>
              <w:right w:val="single" w:sz="4" w:space="0" w:color="auto"/>
            </w:tcBorders>
          </w:tcPr>
          <w:p w14:paraId="5C9D8048" w14:textId="77777777" w:rsidR="00C16603" w:rsidRDefault="00000000">
            <w:pPr>
              <w:rPr>
                <w:rFonts w:ascii="宋体" w:hAnsi="宋体" w:cs="宋体"/>
                <w:bCs/>
                <w:sz w:val="18"/>
                <w:szCs w:val="18"/>
              </w:rPr>
            </w:pPr>
            <w:r>
              <w:rPr>
                <w:rFonts w:ascii="宋体" w:hAnsi="宋体" w:cs="宋体" w:hint="eastAsia"/>
                <w:sz w:val="18"/>
                <w:szCs w:val="18"/>
              </w:rPr>
              <w:t>▲</w:t>
            </w:r>
            <w:r>
              <w:rPr>
                <w:rFonts w:ascii="宋体" w:hAnsi="宋体" w:hint="eastAsia"/>
              </w:rPr>
              <w:t>整备质量≥12000</w:t>
            </w:r>
            <w:r>
              <w:rPr>
                <w:rFonts w:hint="eastAsia"/>
              </w:rPr>
              <w:t>kg</w:t>
            </w:r>
          </w:p>
        </w:tc>
      </w:tr>
      <w:tr w:rsidR="00C16603" w14:paraId="6626235F" w14:textId="77777777">
        <w:trPr>
          <w:trHeight w:val="340"/>
          <w:jc w:val="center"/>
        </w:trPr>
        <w:tc>
          <w:tcPr>
            <w:tcW w:w="9890" w:type="dxa"/>
            <w:gridSpan w:val="3"/>
            <w:tcBorders>
              <w:top w:val="single" w:sz="4" w:space="0" w:color="auto"/>
              <w:left w:val="single" w:sz="4" w:space="0" w:color="auto"/>
              <w:bottom w:val="single" w:sz="4" w:space="0" w:color="auto"/>
              <w:right w:val="single" w:sz="4" w:space="0" w:color="auto"/>
            </w:tcBorders>
          </w:tcPr>
          <w:p w14:paraId="74867AE9" w14:textId="77777777" w:rsidR="00C16603" w:rsidRDefault="00000000">
            <w:pPr>
              <w:rPr>
                <w:rFonts w:ascii="宋体" w:hAnsi="宋体" w:cs="宋体"/>
                <w:sz w:val="18"/>
                <w:szCs w:val="18"/>
              </w:rPr>
            </w:pPr>
            <w:r>
              <w:rPr>
                <w:rFonts w:ascii="宋体" w:hAnsi="宋体" w:cs="宋体" w:hint="eastAsia"/>
                <w:b/>
                <w:sz w:val="18"/>
                <w:szCs w:val="18"/>
              </w:rPr>
              <w:t>（二）底盘</w:t>
            </w:r>
          </w:p>
        </w:tc>
      </w:tr>
      <w:tr w:rsidR="00C16603" w14:paraId="143CD8CB" w14:textId="77777777">
        <w:trPr>
          <w:trHeight w:val="340"/>
          <w:jc w:val="center"/>
        </w:trPr>
        <w:tc>
          <w:tcPr>
            <w:tcW w:w="1184" w:type="dxa"/>
            <w:tcBorders>
              <w:top w:val="single" w:sz="4" w:space="0" w:color="auto"/>
              <w:left w:val="single" w:sz="4" w:space="0" w:color="auto"/>
              <w:bottom w:val="single" w:sz="4" w:space="0" w:color="auto"/>
              <w:right w:val="single" w:sz="4" w:space="0" w:color="auto"/>
            </w:tcBorders>
            <w:vAlign w:val="center"/>
          </w:tcPr>
          <w:p w14:paraId="6027CE8C" w14:textId="77777777" w:rsidR="00C16603" w:rsidRDefault="00C16603">
            <w:pPr>
              <w:pStyle w:val="1"/>
              <w:widowControl/>
              <w:numPr>
                <w:ilvl w:val="0"/>
                <w:numId w:val="1"/>
              </w:numPr>
              <w:ind w:firstLineChars="0"/>
              <w:jc w:val="center"/>
              <w:rPr>
                <w:rFonts w:ascii="宋体" w:hAnsi="宋体" w:cs="宋体"/>
                <w:sz w:val="18"/>
                <w:szCs w:val="18"/>
              </w:rPr>
            </w:pPr>
          </w:p>
        </w:tc>
        <w:tc>
          <w:tcPr>
            <w:tcW w:w="8706" w:type="dxa"/>
            <w:gridSpan w:val="2"/>
            <w:tcBorders>
              <w:top w:val="single" w:sz="4" w:space="0" w:color="auto"/>
              <w:left w:val="single" w:sz="4" w:space="0" w:color="auto"/>
              <w:bottom w:val="single" w:sz="4" w:space="0" w:color="auto"/>
              <w:right w:val="single" w:sz="4" w:space="0" w:color="auto"/>
            </w:tcBorders>
          </w:tcPr>
          <w:p w14:paraId="722BC54C" w14:textId="77777777" w:rsidR="00C16603" w:rsidRDefault="00000000">
            <w:pPr>
              <w:rPr>
                <w:rFonts w:ascii="宋体" w:hAnsi="宋体" w:cs="宋体"/>
                <w:bCs/>
                <w:sz w:val="18"/>
                <w:szCs w:val="18"/>
              </w:rPr>
            </w:pPr>
            <w:r>
              <w:rPr>
                <w:rFonts w:ascii="宋体" w:hAnsi="宋体" w:cs="宋体" w:hint="eastAsia"/>
                <w:sz w:val="18"/>
                <w:szCs w:val="18"/>
              </w:rPr>
              <w:t>▲发动机额定功率≥140k</w:t>
            </w:r>
            <w:r>
              <w:rPr>
                <w:rFonts w:ascii="宋体" w:hAnsi="宋体" w:cs="宋体"/>
                <w:sz w:val="18"/>
                <w:szCs w:val="18"/>
              </w:rPr>
              <w:t>W</w:t>
            </w:r>
          </w:p>
        </w:tc>
      </w:tr>
      <w:tr w:rsidR="00C16603" w14:paraId="7ED9C1B7" w14:textId="77777777">
        <w:trPr>
          <w:trHeight w:val="340"/>
          <w:jc w:val="center"/>
        </w:trPr>
        <w:tc>
          <w:tcPr>
            <w:tcW w:w="1184" w:type="dxa"/>
            <w:tcBorders>
              <w:top w:val="single" w:sz="4" w:space="0" w:color="auto"/>
              <w:left w:val="single" w:sz="4" w:space="0" w:color="auto"/>
              <w:bottom w:val="single" w:sz="4" w:space="0" w:color="auto"/>
              <w:right w:val="single" w:sz="4" w:space="0" w:color="auto"/>
            </w:tcBorders>
            <w:vAlign w:val="center"/>
          </w:tcPr>
          <w:p w14:paraId="7D5591AC" w14:textId="77777777" w:rsidR="00C16603" w:rsidRDefault="00C16603">
            <w:pPr>
              <w:pStyle w:val="1"/>
              <w:widowControl/>
              <w:numPr>
                <w:ilvl w:val="0"/>
                <w:numId w:val="1"/>
              </w:numPr>
              <w:ind w:firstLineChars="0"/>
              <w:jc w:val="center"/>
              <w:rPr>
                <w:rFonts w:ascii="宋体" w:hAnsi="宋体" w:cs="宋体"/>
                <w:sz w:val="18"/>
                <w:szCs w:val="18"/>
              </w:rPr>
            </w:pPr>
          </w:p>
        </w:tc>
        <w:tc>
          <w:tcPr>
            <w:tcW w:w="8706" w:type="dxa"/>
            <w:gridSpan w:val="2"/>
            <w:tcBorders>
              <w:top w:val="single" w:sz="4" w:space="0" w:color="auto"/>
              <w:left w:val="single" w:sz="4" w:space="0" w:color="auto"/>
              <w:bottom w:val="single" w:sz="4" w:space="0" w:color="auto"/>
              <w:right w:val="single" w:sz="4" w:space="0" w:color="auto"/>
            </w:tcBorders>
          </w:tcPr>
          <w:p w14:paraId="56C280F3" w14:textId="77777777" w:rsidR="00C16603" w:rsidRDefault="00000000">
            <w:pPr>
              <w:widowControl/>
              <w:jc w:val="left"/>
              <w:rPr>
                <w:rFonts w:ascii="宋体" w:hAnsi="宋体" w:cs="宋体"/>
                <w:bCs/>
                <w:sz w:val="18"/>
                <w:szCs w:val="18"/>
              </w:rPr>
            </w:pPr>
            <w:r>
              <w:rPr>
                <w:rFonts w:ascii="宋体" w:hAnsi="宋体" w:cs="宋体" w:hint="eastAsia"/>
                <w:color w:val="000000"/>
                <w:kern w:val="0"/>
                <w:sz w:val="18"/>
                <w:szCs w:val="18"/>
                <w:lang w:bidi="ar"/>
              </w:rPr>
              <w:t xml:space="preserve">最大扭矩 </w:t>
            </w:r>
            <w:r>
              <w:rPr>
                <w:rFonts w:ascii="宋体" w:hAnsi="宋体" w:cs="宋体" w:hint="eastAsia"/>
                <w:sz w:val="18"/>
                <w:szCs w:val="18"/>
              </w:rPr>
              <w:t>≥1200</w:t>
            </w:r>
            <w:r>
              <w:rPr>
                <w:rFonts w:ascii="宋体" w:hAnsi="宋体" w:cs="宋体" w:hint="eastAsia"/>
                <w:color w:val="000000"/>
                <w:kern w:val="0"/>
                <w:sz w:val="18"/>
                <w:szCs w:val="18"/>
                <w:lang w:bidi="ar"/>
              </w:rPr>
              <w:t>N·m</w:t>
            </w:r>
          </w:p>
        </w:tc>
      </w:tr>
      <w:tr w:rsidR="00C16603" w14:paraId="14DB3972" w14:textId="77777777">
        <w:trPr>
          <w:trHeight w:val="340"/>
          <w:jc w:val="center"/>
        </w:trPr>
        <w:tc>
          <w:tcPr>
            <w:tcW w:w="1184" w:type="dxa"/>
            <w:tcBorders>
              <w:top w:val="single" w:sz="4" w:space="0" w:color="auto"/>
              <w:left w:val="single" w:sz="4" w:space="0" w:color="auto"/>
              <w:bottom w:val="single" w:sz="4" w:space="0" w:color="auto"/>
              <w:right w:val="single" w:sz="4" w:space="0" w:color="auto"/>
            </w:tcBorders>
          </w:tcPr>
          <w:p w14:paraId="02E988B6" w14:textId="77777777" w:rsidR="00C16603" w:rsidRDefault="00C16603">
            <w:pPr>
              <w:pStyle w:val="1"/>
              <w:widowControl/>
              <w:numPr>
                <w:ilvl w:val="0"/>
                <w:numId w:val="1"/>
              </w:numPr>
              <w:ind w:firstLineChars="0"/>
              <w:jc w:val="center"/>
              <w:rPr>
                <w:rFonts w:ascii="宋体" w:hAnsi="宋体" w:cs="宋体"/>
                <w:sz w:val="18"/>
                <w:szCs w:val="18"/>
              </w:rPr>
            </w:pPr>
          </w:p>
        </w:tc>
        <w:tc>
          <w:tcPr>
            <w:tcW w:w="8706" w:type="dxa"/>
            <w:gridSpan w:val="2"/>
            <w:tcBorders>
              <w:top w:val="single" w:sz="4" w:space="0" w:color="auto"/>
              <w:left w:val="single" w:sz="4" w:space="0" w:color="auto"/>
              <w:bottom w:val="single" w:sz="4" w:space="0" w:color="auto"/>
              <w:right w:val="single" w:sz="4" w:space="0" w:color="auto"/>
            </w:tcBorders>
          </w:tcPr>
          <w:p w14:paraId="542E7214" w14:textId="77777777" w:rsidR="00C16603" w:rsidRDefault="00000000">
            <w:pPr>
              <w:rPr>
                <w:rFonts w:ascii="宋体" w:hAnsi="宋体" w:cs="宋体"/>
                <w:sz w:val="18"/>
                <w:szCs w:val="18"/>
              </w:rPr>
            </w:pPr>
            <w:r>
              <w:rPr>
                <w:rFonts w:ascii="宋体" w:hAnsi="宋体" w:cs="宋体" w:hint="eastAsia"/>
                <w:sz w:val="18"/>
                <w:szCs w:val="18"/>
              </w:rPr>
              <w:t>最高车速≥90km/h</w:t>
            </w:r>
          </w:p>
        </w:tc>
      </w:tr>
      <w:tr w:rsidR="00C16603" w14:paraId="33203568" w14:textId="77777777">
        <w:trPr>
          <w:trHeight w:val="340"/>
          <w:jc w:val="center"/>
        </w:trPr>
        <w:tc>
          <w:tcPr>
            <w:tcW w:w="1184" w:type="dxa"/>
            <w:tcBorders>
              <w:top w:val="single" w:sz="4" w:space="0" w:color="auto"/>
              <w:left w:val="single" w:sz="4" w:space="0" w:color="auto"/>
              <w:bottom w:val="single" w:sz="4" w:space="0" w:color="auto"/>
              <w:right w:val="single" w:sz="4" w:space="0" w:color="auto"/>
            </w:tcBorders>
          </w:tcPr>
          <w:p w14:paraId="39377C2B" w14:textId="77777777" w:rsidR="00C16603" w:rsidRDefault="00C16603">
            <w:pPr>
              <w:pStyle w:val="1"/>
              <w:widowControl/>
              <w:numPr>
                <w:ilvl w:val="0"/>
                <w:numId w:val="1"/>
              </w:numPr>
              <w:ind w:firstLineChars="0"/>
              <w:jc w:val="center"/>
              <w:rPr>
                <w:rFonts w:ascii="宋体" w:hAnsi="宋体" w:cs="宋体"/>
                <w:sz w:val="18"/>
                <w:szCs w:val="18"/>
              </w:rPr>
            </w:pPr>
          </w:p>
        </w:tc>
        <w:tc>
          <w:tcPr>
            <w:tcW w:w="8706" w:type="dxa"/>
            <w:gridSpan w:val="2"/>
            <w:tcBorders>
              <w:top w:val="single" w:sz="4" w:space="0" w:color="auto"/>
              <w:left w:val="single" w:sz="4" w:space="0" w:color="auto"/>
              <w:bottom w:val="single" w:sz="4" w:space="0" w:color="auto"/>
              <w:right w:val="single" w:sz="4" w:space="0" w:color="auto"/>
            </w:tcBorders>
          </w:tcPr>
          <w:p w14:paraId="20A3487A" w14:textId="77777777" w:rsidR="00C16603" w:rsidRDefault="00000000">
            <w:pPr>
              <w:rPr>
                <w:rFonts w:ascii="宋体" w:hAnsi="宋体" w:cs="宋体"/>
                <w:sz w:val="18"/>
                <w:szCs w:val="18"/>
              </w:rPr>
            </w:pPr>
            <w:r>
              <w:rPr>
                <w:rFonts w:ascii="宋体" w:hAnsi="宋体" w:hint="eastAsia"/>
              </w:rPr>
              <w:t>驾驶室带导流罩</w:t>
            </w:r>
          </w:p>
        </w:tc>
      </w:tr>
      <w:tr w:rsidR="00C16603" w14:paraId="09F6EE3D" w14:textId="77777777">
        <w:trPr>
          <w:trHeight w:val="340"/>
          <w:jc w:val="center"/>
        </w:trPr>
        <w:tc>
          <w:tcPr>
            <w:tcW w:w="1184" w:type="dxa"/>
            <w:tcBorders>
              <w:top w:val="single" w:sz="4" w:space="0" w:color="auto"/>
              <w:left w:val="single" w:sz="4" w:space="0" w:color="auto"/>
              <w:bottom w:val="single" w:sz="4" w:space="0" w:color="auto"/>
              <w:right w:val="single" w:sz="4" w:space="0" w:color="auto"/>
            </w:tcBorders>
          </w:tcPr>
          <w:p w14:paraId="75AD9C63" w14:textId="77777777" w:rsidR="00C16603" w:rsidRDefault="00C16603">
            <w:pPr>
              <w:pStyle w:val="1"/>
              <w:widowControl/>
              <w:numPr>
                <w:ilvl w:val="0"/>
                <w:numId w:val="1"/>
              </w:numPr>
              <w:ind w:firstLineChars="0"/>
              <w:jc w:val="center"/>
              <w:rPr>
                <w:rFonts w:ascii="宋体" w:hAnsi="宋体" w:cs="宋体"/>
                <w:sz w:val="18"/>
                <w:szCs w:val="18"/>
              </w:rPr>
            </w:pPr>
          </w:p>
        </w:tc>
        <w:tc>
          <w:tcPr>
            <w:tcW w:w="8706" w:type="dxa"/>
            <w:gridSpan w:val="2"/>
            <w:tcBorders>
              <w:top w:val="single" w:sz="4" w:space="0" w:color="auto"/>
              <w:left w:val="single" w:sz="4" w:space="0" w:color="auto"/>
              <w:bottom w:val="single" w:sz="4" w:space="0" w:color="auto"/>
              <w:right w:val="single" w:sz="4" w:space="0" w:color="auto"/>
            </w:tcBorders>
          </w:tcPr>
          <w:p w14:paraId="2055785B" w14:textId="77777777" w:rsidR="00C16603" w:rsidRDefault="00000000">
            <w:pPr>
              <w:rPr>
                <w:rFonts w:ascii="宋体" w:hAnsi="宋体" w:cs="宋体"/>
                <w:sz w:val="18"/>
                <w:szCs w:val="18"/>
              </w:rPr>
            </w:pPr>
            <w:r>
              <w:rPr>
                <w:rFonts w:ascii="宋体" w:hAnsi="宋体" w:cs="宋体" w:hint="eastAsia"/>
                <w:sz w:val="18"/>
                <w:szCs w:val="18"/>
              </w:rPr>
              <w:t>▲轴距≥4450mm</w:t>
            </w:r>
          </w:p>
        </w:tc>
      </w:tr>
      <w:tr w:rsidR="00C16603" w14:paraId="62EE53E0" w14:textId="77777777">
        <w:trPr>
          <w:trHeight w:val="340"/>
          <w:jc w:val="center"/>
        </w:trPr>
        <w:tc>
          <w:tcPr>
            <w:tcW w:w="9890" w:type="dxa"/>
            <w:gridSpan w:val="3"/>
            <w:tcBorders>
              <w:top w:val="single" w:sz="4" w:space="0" w:color="auto"/>
              <w:left w:val="single" w:sz="4" w:space="0" w:color="auto"/>
              <w:bottom w:val="single" w:sz="4" w:space="0" w:color="auto"/>
              <w:right w:val="single" w:sz="4" w:space="0" w:color="auto"/>
            </w:tcBorders>
          </w:tcPr>
          <w:p w14:paraId="611E4FF5" w14:textId="77777777" w:rsidR="00C16603" w:rsidRDefault="00000000">
            <w:pPr>
              <w:rPr>
                <w:rFonts w:ascii="宋体" w:hAnsi="宋体"/>
                <w:kern w:val="0"/>
                <w:sz w:val="18"/>
                <w:szCs w:val="18"/>
              </w:rPr>
            </w:pPr>
            <w:r>
              <w:rPr>
                <w:rFonts w:ascii="宋体" w:hAnsi="宋体" w:cs="宋体" w:hint="eastAsia"/>
                <w:b/>
                <w:sz w:val="18"/>
                <w:szCs w:val="18"/>
              </w:rPr>
              <w:t>（三）厢体改装</w:t>
            </w:r>
          </w:p>
        </w:tc>
      </w:tr>
      <w:tr w:rsidR="00C16603" w14:paraId="36A85A49" w14:textId="77777777">
        <w:trPr>
          <w:trHeight w:val="340"/>
          <w:jc w:val="center"/>
        </w:trPr>
        <w:tc>
          <w:tcPr>
            <w:tcW w:w="1184" w:type="dxa"/>
            <w:tcBorders>
              <w:top w:val="single" w:sz="4" w:space="0" w:color="auto"/>
              <w:left w:val="single" w:sz="4" w:space="0" w:color="auto"/>
              <w:bottom w:val="single" w:sz="4" w:space="0" w:color="auto"/>
              <w:right w:val="single" w:sz="4" w:space="0" w:color="auto"/>
            </w:tcBorders>
            <w:vAlign w:val="center"/>
          </w:tcPr>
          <w:p w14:paraId="6C14AB76" w14:textId="77777777" w:rsidR="00C16603" w:rsidRDefault="00000000">
            <w:pPr>
              <w:pStyle w:val="1"/>
              <w:widowControl/>
              <w:ind w:left="426" w:firstLineChars="0" w:firstLine="0"/>
              <w:jc w:val="left"/>
              <w:rPr>
                <w:rFonts w:ascii="宋体" w:hAnsi="宋体" w:cs="宋体"/>
                <w:sz w:val="18"/>
                <w:szCs w:val="18"/>
              </w:rPr>
            </w:pPr>
            <w:r>
              <w:rPr>
                <w:rFonts w:ascii="宋体" w:hAnsi="宋体" w:cs="宋体" w:hint="eastAsia"/>
                <w:sz w:val="18"/>
                <w:szCs w:val="18"/>
              </w:rPr>
              <w:t>1</w:t>
            </w:r>
          </w:p>
        </w:tc>
        <w:tc>
          <w:tcPr>
            <w:tcW w:w="8706" w:type="dxa"/>
            <w:gridSpan w:val="2"/>
            <w:tcBorders>
              <w:top w:val="single" w:sz="4" w:space="0" w:color="auto"/>
              <w:left w:val="single" w:sz="4" w:space="0" w:color="auto"/>
              <w:bottom w:val="single" w:sz="4" w:space="0" w:color="auto"/>
              <w:right w:val="single" w:sz="4" w:space="0" w:color="auto"/>
            </w:tcBorders>
          </w:tcPr>
          <w:p w14:paraId="7002CE11" w14:textId="77777777" w:rsidR="00C16603" w:rsidRDefault="00000000">
            <w:pPr>
              <w:rPr>
                <w:sz w:val="18"/>
                <w:szCs w:val="18"/>
              </w:rPr>
            </w:pPr>
            <w:r>
              <w:rPr>
                <w:rFonts w:ascii="宋体" w:hAnsi="宋体" w:cs="宋体" w:hint="eastAsia"/>
                <w:sz w:val="18"/>
                <w:szCs w:val="18"/>
              </w:rPr>
              <w:t>整体式框架结构，骨架采用Q235A 优质型材焊接而成，外蒙皮为 Q235 板材焊接，厢体边缘外包角用专用型材一次性模压成型，保证整车有足够的强度及刚度； 翻门均采用专用型材一次性模压成型轻便美观，具有良好的密封性；厢体内地板采用进口铝塑板，防腐防锈、耐酸耐碱；</w:t>
            </w:r>
          </w:p>
        </w:tc>
      </w:tr>
      <w:tr w:rsidR="00C16603" w14:paraId="205A83A4" w14:textId="77777777">
        <w:trPr>
          <w:trHeight w:val="340"/>
          <w:jc w:val="center"/>
        </w:trPr>
        <w:tc>
          <w:tcPr>
            <w:tcW w:w="1184" w:type="dxa"/>
            <w:tcBorders>
              <w:top w:val="single" w:sz="4" w:space="0" w:color="auto"/>
              <w:left w:val="single" w:sz="4" w:space="0" w:color="auto"/>
              <w:bottom w:val="single" w:sz="4" w:space="0" w:color="auto"/>
              <w:right w:val="single" w:sz="4" w:space="0" w:color="auto"/>
            </w:tcBorders>
            <w:vAlign w:val="center"/>
          </w:tcPr>
          <w:p w14:paraId="739C82F3" w14:textId="77777777" w:rsidR="00C16603" w:rsidRDefault="00000000">
            <w:pPr>
              <w:pStyle w:val="1"/>
              <w:widowControl/>
              <w:ind w:left="426" w:firstLineChars="0" w:firstLine="0"/>
              <w:jc w:val="left"/>
              <w:rPr>
                <w:rFonts w:ascii="宋体" w:hAnsi="宋体" w:cs="宋体"/>
                <w:sz w:val="18"/>
                <w:szCs w:val="18"/>
              </w:rPr>
            </w:pPr>
            <w:r>
              <w:rPr>
                <w:rFonts w:ascii="宋体" w:hAnsi="宋体" w:cs="宋体" w:hint="eastAsia"/>
                <w:sz w:val="18"/>
                <w:szCs w:val="18"/>
              </w:rPr>
              <w:t>2</w:t>
            </w:r>
          </w:p>
        </w:tc>
        <w:tc>
          <w:tcPr>
            <w:tcW w:w="8706" w:type="dxa"/>
            <w:gridSpan w:val="2"/>
            <w:tcBorders>
              <w:top w:val="single" w:sz="4" w:space="0" w:color="auto"/>
              <w:left w:val="single" w:sz="4" w:space="0" w:color="auto"/>
              <w:bottom w:val="single" w:sz="4" w:space="0" w:color="auto"/>
              <w:right w:val="single" w:sz="4" w:space="0" w:color="auto"/>
            </w:tcBorders>
          </w:tcPr>
          <w:p w14:paraId="56589BB6" w14:textId="77777777" w:rsidR="00C16603" w:rsidRDefault="00000000">
            <w:pPr>
              <w:rPr>
                <w:rFonts w:ascii="宋体" w:hAnsi="宋体" w:cs="宋体"/>
                <w:sz w:val="18"/>
                <w:szCs w:val="18"/>
              </w:rPr>
            </w:pPr>
            <w:r>
              <w:rPr>
                <w:rFonts w:ascii="宋体" w:hAnsi="宋体" w:cs="宋体" w:hint="eastAsia"/>
                <w:sz w:val="18"/>
                <w:szCs w:val="18"/>
              </w:rPr>
              <w:t>厢体内部内饰板采用专用型材一次性模压型，平整美观，具有强度高，接口平整，美观实用。</w:t>
            </w:r>
            <w:r>
              <w:rPr>
                <w:rFonts w:hint="eastAsia"/>
                <w:sz w:val="18"/>
                <w:szCs w:val="18"/>
              </w:rPr>
              <w:t>左右两侧上部有两盏全红的频闪灯，</w:t>
            </w:r>
            <w:r>
              <w:rPr>
                <w:rFonts w:ascii="宋体" w:hAnsi="宋体" w:cs="宋体" w:hint="eastAsia"/>
                <w:sz w:val="18"/>
                <w:szCs w:val="18"/>
              </w:rPr>
              <w:t>车辆两侧安装侧标志灯，后部加装后示廓灯，下裙边设计制作专用杂物舱；车门、舱门采用专用型材结构。</w:t>
            </w:r>
          </w:p>
        </w:tc>
      </w:tr>
      <w:tr w:rsidR="00C16603" w14:paraId="1CD6465A" w14:textId="77777777">
        <w:trPr>
          <w:trHeight w:val="90"/>
          <w:jc w:val="center"/>
        </w:trPr>
        <w:tc>
          <w:tcPr>
            <w:tcW w:w="1184" w:type="dxa"/>
            <w:tcBorders>
              <w:top w:val="single" w:sz="4" w:space="0" w:color="auto"/>
              <w:left w:val="single" w:sz="4" w:space="0" w:color="auto"/>
              <w:bottom w:val="single" w:sz="4" w:space="0" w:color="auto"/>
              <w:right w:val="single" w:sz="4" w:space="0" w:color="auto"/>
            </w:tcBorders>
            <w:vAlign w:val="center"/>
          </w:tcPr>
          <w:p w14:paraId="4B78DAFB" w14:textId="77777777" w:rsidR="00C16603" w:rsidRDefault="00000000">
            <w:pPr>
              <w:pStyle w:val="1"/>
              <w:widowControl/>
              <w:ind w:firstLineChars="0" w:firstLine="0"/>
              <w:jc w:val="center"/>
              <w:rPr>
                <w:rFonts w:ascii="宋体" w:hAnsi="宋体" w:cs="宋体"/>
                <w:sz w:val="18"/>
                <w:szCs w:val="18"/>
              </w:rPr>
            </w:pPr>
            <w:r>
              <w:rPr>
                <w:rFonts w:ascii="宋体" w:hAnsi="宋体" w:cs="宋体" w:hint="eastAsia"/>
                <w:sz w:val="18"/>
                <w:szCs w:val="18"/>
              </w:rPr>
              <w:t>3</w:t>
            </w:r>
          </w:p>
        </w:tc>
        <w:tc>
          <w:tcPr>
            <w:tcW w:w="8706" w:type="dxa"/>
            <w:gridSpan w:val="2"/>
            <w:tcBorders>
              <w:top w:val="single" w:sz="4" w:space="0" w:color="auto"/>
              <w:left w:val="single" w:sz="4" w:space="0" w:color="auto"/>
              <w:bottom w:val="single" w:sz="4" w:space="0" w:color="auto"/>
              <w:right w:val="single" w:sz="4" w:space="0" w:color="auto"/>
            </w:tcBorders>
          </w:tcPr>
          <w:p w14:paraId="7675B60F" w14:textId="77777777" w:rsidR="00C16603" w:rsidRDefault="00000000">
            <w:pPr>
              <w:widowControl/>
              <w:jc w:val="left"/>
              <w:rPr>
                <w:rFonts w:ascii="宋体" w:hAnsi="宋体" w:cs="宋体"/>
                <w:sz w:val="18"/>
                <w:szCs w:val="18"/>
              </w:rPr>
            </w:pPr>
            <w:r>
              <w:rPr>
                <w:rFonts w:ascii="宋体" w:hAnsi="宋体" w:cs="宋体" w:hint="eastAsia"/>
                <w:sz w:val="18"/>
                <w:szCs w:val="18"/>
              </w:rPr>
              <w:t>★</w:t>
            </w:r>
            <w:r>
              <w:rPr>
                <w:rFonts w:ascii="宋体" w:hAnsi="宋体" w:cs="宋体" w:hint="eastAsia"/>
                <w:color w:val="000000"/>
                <w:kern w:val="0"/>
                <w:sz w:val="18"/>
                <w:szCs w:val="18"/>
                <w:lang w:bidi="ar"/>
              </w:rPr>
              <w:t>配备了119报警体验系统、厨房火灾演示系统、建筑烟雾传播演示系统等教演示系统。</w:t>
            </w:r>
          </w:p>
        </w:tc>
      </w:tr>
      <w:tr w:rsidR="00C16603" w14:paraId="627718CD" w14:textId="77777777">
        <w:trPr>
          <w:trHeight w:val="90"/>
          <w:jc w:val="center"/>
        </w:trPr>
        <w:tc>
          <w:tcPr>
            <w:tcW w:w="1184" w:type="dxa"/>
            <w:tcBorders>
              <w:top w:val="single" w:sz="4" w:space="0" w:color="auto"/>
              <w:left w:val="single" w:sz="4" w:space="0" w:color="auto"/>
              <w:bottom w:val="single" w:sz="4" w:space="0" w:color="auto"/>
              <w:right w:val="single" w:sz="4" w:space="0" w:color="auto"/>
            </w:tcBorders>
            <w:vAlign w:val="center"/>
          </w:tcPr>
          <w:p w14:paraId="6355A98F" w14:textId="77777777" w:rsidR="00C16603" w:rsidRDefault="00000000">
            <w:pPr>
              <w:pStyle w:val="1"/>
              <w:widowControl/>
              <w:ind w:firstLineChars="0" w:firstLine="0"/>
              <w:jc w:val="center"/>
              <w:rPr>
                <w:rFonts w:ascii="宋体" w:hAnsi="宋体" w:cs="宋体"/>
                <w:sz w:val="18"/>
                <w:szCs w:val="18"/>
              </w:rPr>
            </w:pPr>
            <w:r>
              <w:rPr>
                <w:rFonts w:ascii="宋体" w:hAnsi="宋体" w:cs="宋体" w:hint="eastAsia"/>
                <w:sz w:val="18"/>
                <w:szCs w:val="18"/>
              </w:rPr>
              <w:t>4</w:t>
            </w:r>
          </w:p>
        </w:tc>
        <w:tc>
          <w:tcPr>
            <w:tcW w:w="8706" w:type="dxa"/>
            <w:gridSpan w:val="2"/>
            <w:tcBorders>
              <w:top w:val="single" w:sz="4" w:space="0" w:color="auto"/>
              <w:left w:val="single" w:sz="4" w:space="0" w:color="auto"/>
              <w:bottom w:val="single" w:sz="4" w:space="0" w:color="auto"/>
              <w:right w:val="single" w:sz="4" w:space="0" w:color="auto"/>
            </w:tcBorders>
          </w:tcPr>
          <w:p w14:paraId="6856BBFF" w14:textId="77777777" w:rsidR="00C16603" w:rsidRDefault="00000000">
            <w:pPr>
              <w:rPr>
                <w:rFonts w:ascii="宋体" w:hAnsi="宋体" w:cs="宋体"/>
                <w:sz w:val="18"/>
                <w:szCs w:val="18"/>
              </w:rPr>
            </w:pPr>
            <w:r>
              <w:rPr>
                <w:rFonts w:ascii="宋体" w:hAnsi="宋体" w:cs="宋体" w:hint="eastAsia"/>
                <w:sz w:val="18"/>
                <w:szCs w:val="18"/>
              </w:rPr>
              <w:t>▲防雨密封性能：放置消防宣传设备及其他需防水器材的器材箱不应漏水，警灯和频闪灯不应进水</w:t>
            </w:r>
          </w:p>
        </w:tc>
      </w:tr>
      <w:tr w:rsidR="00C16603" w14:paraId="5E676D84" w14:textId="77777777">
        <w:trPr>
          <w:trHeight w:val="90"/>
          <w:jc w:val="center"/>
        </w:trPr>
        <w:tc>
          <w:tcPr>
            <w:tcW w:w="1184" w:type="dxa"/>
            <w:tcBorders>
              <w:top w:val="single" w:sz="4" w:space="0" w:color="auto"/>
              <w:left w:val="single" w:sz="4" w:space="0" w:color="auto"/>
              <w:bottom w:val="single" w:sz="4" w:space="0" w:color="auto"/>
              <w:right w:val="single" w:sz="4" w:space="0" w:color="auto"/>
            </w:tcBorders>
            <w:vAlign w:val="center"/>
          </w:tcPr>
          <w:p w14:paraId="0DFF5149" w14:textId="77777777" w:rsidR="00C16603" w:rsidRDefault="00000000">
            <w:pPr>
              <w:pStyle w:val="1"/>
              <w:widowControl/>
              <w:ind w:firstLineChars="0" w:firstLine="0"/>
              <w:jc w:val="center"/>
              <w:rPr>
                <w:rFonts w:ascii="宋体" w:hAnsi="宋体" w:cs="宋体"/>
                <w:sz w:val="18"/>
                <w:szCs w:val="18"/>
              </w:rPr>
            </w:pPr>
            <w:r>
              <w:rPr>
                <w:rFonts w:ascii="宋体" w:hAnsi="宋体" w:cs="宋体" w:hint="eastAsia"/>
                <w:sz w:val="18"/>
                <w:szCs w:val="18"/>
              </w:rPr>
              <w:t>5</w:t>
            </w:r>
          </w:p>
        </w:tc>
        <w:tc>
          <w:tcPr>
            <w:tcW w:w="8706" w:type="dxa"/>
            <w:gridSpan w:val="2"/>
            <w:tcBorders>
              <w:top w:val="single" w:sz="4" w:space="0" w:color="auto"/>
              <w:left w:val="single" w:sz="4" w:space="0" w:color="auto"/>
              <w:bottom w:val="single" w:sz="4" w:space="0" w:color="auto"/>
              <w:right w:val="single" w:sz="4" w:space="0" w:color="auto"/>
            </w:tcBorders>
          </w:tcPr>
          <w:p w14:paraId="16DE04B6" w14:textId="77777777" w:rsidR="00C16603" w:rsidRDefault="00000000">
            <w:pPr>
              <w:rPr>
                <w:rFonts w:ascii="宋体" w:hAnsi="宋体" w:cs="宋体"/>
                <w:sz w:val="18"/>
                <w:szCs w:val="18"/>
              </w:rPr>
            </w:pPr>
            <w:r>
              <w:rPr>
                <w:rFonts w:ascii="宋体" w:hAnsi="宋体" w:cs="宋体" w:hint="eastAsia"/>
                <w:sz w:val="18"/>
                <w:szCs w:val="18"/>
              </w:rPr>
              <w:t>▲各宣教演示设备的位置应布置合理，在同时开启时应互不干扰。</w:t>
            </w:r>
          </w:p>
        </w:tc>
      </w:tr>
      <w:tr w:rsidR="00C16603" w14:paraId="6CCCCF5D" w14:textId="77777777">
        <w:trPr>
          <w:trHeight w:val="90"/>
          <w:jc w:val="center"/>
        </w:trPr>
        <w:tc>
          <w:tcPr>
            <w:tcW w:w="1184" w:type="dxa"/>
            <w:tcBorders>
              <w:top w:val="single" w:sz="4" w:space="0" w:color="auto"/>
              <w:left w:val="single" w:sz="4" w:space="0" w:color="auto"/>
              <w:bottom w:val="single" w:sz="4" w:space="0" w:color="auto"/>
              <w:right w:val="single" w:sz="4" w:space="0" w:color="auto"/>
            </w:tcBorders>
            <w:vAlign w:val="center"/>
          </w:tcPr>
          <w:p w14:paraId="40E15205" w14:textId="77777777" w:rsidR="00C16603" w:rsidRDefault="00000000">
            <w:pPr>
              <w:pStyle w:val="1"/>
              <w:widowControl/>
              <w:ind w:firstLineChars="0" w:firstLine="0"/>
              <w:jc w:val="center"/>
              <w:rPr>
                <w:rFonts w:ascii="宋体" w:hAnsi="宋体" w:cs="宋体"/>
                <w:sz w:val="18"/>
                <w:szCs w:val="18"/>
              </w:rPr>
            </w:pPr>
            <w:r>
              <w:rPr>
                <w:rFonts w:ascii="宋体" w:hAnsi="宋体" w:cs="宋体" w:hint="eastAsia"/>
                <w:sz w:val="18"/>
                <w:szCs w:val="18"/>
              </w:rPr>
              <w:t>6</w:t>
            </w:r>
          </w:p>
        </w:tc>
        <w:tc>
          <w:tcPr>
            <w:tcW w:w="8706" w:type="dxa"/>
            <w:gridSpan w:val="2"/>
            <w:tcBorders>
              <w:top w:val="single" w:sz="4" w:space="0" w:color="auto"/>
              <w:left w:val="single" w:sz="4" w:space="0" w:color="auto"/>
              <w:bottom w:val="single" w:sz="4" w:space="0" w:color="auto"/>
              <w:right w:val="single" w:sz="4" w:space="0" w:color="auto"/>
            </w:tcBorders>
          </w:tcPr>
          <w:p w14:paraId="1F146754" w14:textId="77777777" w:rsidR="00C16603" w:rsidRDefault="00000000">
            <w:pPr>
              <w:rPr>
                <w:rFonts w:ascii="宋体" w:hAnsi="宋体" w:cs="宋体"/>
                <w:sz w:val="18"/>
                <w:szCs w:val="18"/>
              </w:rPr>
            </w:pPr>
            <w:r>
              <w:rPr>
                <w:rFonts w:ascii="宋体" w:hAnsi="宋体" w:cs="宋体" w:hint="eastAsia"/>
                <w:sz w:val="18"/>
                <w:szCs w:val="18"/>
              </w:rPr>
              <w:t>▲消防车内饰材料：内饰材料包括驾驶室及乘员室内零件所用的单一型或层积复合型有机材料。</w:t>
            </w:r>
          </w:p>
        </w:tc>
      </w:tr>
      <w:tr w:rsidR="00C16603" w14:paraId="0481C7F9" w14:textId="77777777">
        <w:trPr>
          <w:trHeight w:val="340"/>
          <w:jc w:val="center"/>
        </w:trPr>
        <w:tc>
          <w:tcPr>
            <w:tcW w:w="9890" w:type="dxa"/>
            <w:gridSpan w:val="3"/>
            <w:tcBorders>
              <w:top w:val="single" w:sz="4" w:space="0" w:color="auto"/>
              <w:left w:val="single" w:sz="4" w:space="0" w:color="auto"/>
              <w:bottom w:val="single" w:sz="4" w:space="0" w:color="auto"/>
              <w:right w:val="single" w:sz="4" w:space="0" w:color="auto"/>
            </w:tcBorders>
            <w:vAlign w:val="center"/>
          </w:tcPr>
          <w:p w14:paraId="083C186D" w14:textId="77777777" w:rsidR="00C16603" w:rsidRDefault="00000000">
            <w:pPr>
              <w:pStyle w:val="a8"/>
              <w:spacing w:line="240" w:lineRule="auto"/>
              <w:rPr>
                <w:rFonts w:ascii="宋体" w:hAnsi="宋体"/>
                <w:b/>
                <w:color w:val="auto"/>
                <w:sz w:val="18"/>
                <w:szCs w:val="18"/>
              </w:rPr>
            </w:pPr>
            <w:r>
              <w:rPr>
                <w:rFonts w:ascii="宋体" w:hAnsi="宋体" w:hint="eastAsia"/>
                <w:b/>
                <w:color w:val="auto"/>
                <w:sz w:val="18"/>
                <w:szCs w:val="18"/>
              </w:rPr>
              <w:t>（四）多媒体播放系统</w:t>
            </w:r>
          </w:p>
        </w:tc>
      </w:tr>
      <w:tr w:rsidR="00C16603" w14:paraId="01A2ABA2"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01E13BAE" w14:textId="77777777" w:rsidR="00C16603" w:rsidRDefault="00000000">
            <w:pPr>
              <w:widowControl/>
              <w:jc w:val="center"/>
              <w:rPr>
                <w:rFonts w:ascii="宋体" w:hAnsi="宋体"/>
                <w:sz w:val="18"/>
                <w:szCs w:val="18"/>
              </w:rPr>
            </w:pPr>
            <w:r>
              <w:rPr>
                <w:rFonts w:ascii="宋体" w:hAnsi="宋体" w:hint="eastAsia"/>
                <w:sz w:val="18"/>
                <w:szCs w:val="18"/>
              </w:rPr>
              <w:t>1</w:t>
            </w:r>
          </w:p>
        </w:tc>
        <w:tc>
          <w:tcPr>
            <w:tcW w:w="8664" w:type="dxa"/>
            <w:tcBorders>
              <w:top w:val="single" w:sz="4" w:space="0" w:color="auto"/>
              <w:left w:val="single" w:sz="4" w:space="0" w:color="auto"/>
              <w:bottom w:val="single" w:sz="4" w:space="0" w:color="auto"/>
              <w:right w:val="single" w:sz="4" w:space="0" w:color="auto"/>
            </w:tcBorders>
            <w:vAlign w:val="center"/>
          </w:tcPr>
          <w:p w14:paraId="38BB39BC" w14:textId="77777777" w:rsidR="00C16603" w:rsidRDefault="00000000">
            <w:pPr>
              <w:pStyle w:val="a8"/>
              <w:spacing w:line="240" w:lineRule="auto"/>
              <w:rPr>
                <w:rFonts w:ascii="宋体" w:hAnsi="宋体"/>
                <w:color w:val="auto"/>
                <w:sz w:val="18"/>
                <w:szCs w:val="18"/>
              </w:rPr>
            </w:pPr>
            <w:r>
              <w:rPr>
                <w:rFonts w:ascii="宋体" w:hAnsi="宋体" w:hint="eastAsia"/>
                <w:color w:val="auto"/>
                <w:sz w:val="18"/>
                <w:szCs w:val="18"/>
              </w:rPr>
              <w:t>一侧全彩LED显示屏尺寸：≥1.5m×3m，搭配≥</w:t>
            </w:r>
            <w:r>
              <w:rPr>
                <w:rFonts w:ascii="宋体" w:hAnsi="宋体"/>
                <w:color w:val="auto"/>
                <w:sz w:val="18"/>
                <w:szCs w:val="18"/>
              </w:rPr>
              <w:t>17</w:t>
            </w:r>
            <w:r>
              <w:rPr>
                <w:rFonts w:ascii="宋体" w:hAnsi="宋体" w:hint="eastAsia"/>
                <w:color w:val="auto"/>
                <w:sz w:val="18"/>
                <w:szCs w:val="18"/>
              </w:rPr>
              <w:t>寸车载显示器、工业控制机（内存≥7</w:t>
            </w:r>
            <w:r>
              <w:rPr>
                <w:rFonts w:ascii="宋体" w:hAnsi="宋体"/>
                <w:color w:val="auto"/>
                <w:sz w:val="18"/>
                <w:szCs w:val="18"/>
              </w:rPr>
              <w:t>G</w:t>
            </w:r>
            <w:r>
              <w:rPr>
                <w:rFonts w:ascii="宋体" w:hAnsi="宋体" w:hint="eastAsia"/>
                <w:color w:val="auto"/>
                <w:sz w:val="18"/>
                <w:szCs w:val="18"/>
              </w:rPr>
              <w:t>，硬盘≥8</w:t>
            </w:r>
            <w:r>
              <w:rPr>
                <w:rFonts w:ascii="宋体" w:hAnsi="宋体"/>
                <w:color w:val="auto"/>
                <w:sz w:val="18"/>
                <w:szCs w:val="18"/>
              </w:rPr>
              <w:t>00G</w:t>
            </w:r>
            <w:r>
              <w:rPr>
                <w:rFonts w:ascii="宋体" w:hAnsi="宋体" w:hint="eastAsia"/>
                <w:color w:val="auto"/>
                <w:sz w:val="18"/>
                <w:szCs w:val="18"/>
              </w:rPr>
              <w:t>，键盘鼠标，带</w:t>
            </w:r>
            <w:r>
              <w:rPr>
                <w:rFonts w:ascii="宋体" w:hAnsi="宋体"/>
                <w:color w:val="auto"/>
                <w:sz w:val="18"/>
                <w:szCs w:val="18"/>
              </w:rPr>
              <w:t>USB</w:t>
            </w:r>
            <w:r>
              <w:rPr>
                <w:rFonts w:ascii="宋体" w:hAnsi="宋体" w:hint="eastAsia"/>
                <w:color w:val="auto"/>
                <w:sz w:val="18"/>
                <w:szCs w:val="18"/>
              </w:rPr>
              <w:t>接口），350</w:t>
            </w:r>
            <w:r>
              <w:rPr>
                <w:rFonts w:ascii="宋体" w:hAnsi="宋体"/>
                <w:color w:val="auto"/>
                <w:sz w:val="18"/>
                <w:szCs w:val="18"/>
              </w:rPr>
              <w:t>W</w:t>
            </w:r>
            <w:r>
              <w:rPr>
                <w:rFonts w:ascii="宋体" w:hAnsi="宋体" w:hint="eastAsia"/>
                <w:color w:val="auto"/>
                <w:sz w:val="18"/>
                <w:szCs w:val="18"/>
              </w:rPr>
              <w:t>功率放大器，无线话筒，车载专用高品质音响：</w:t>
            </w:r>
            <w:r>
              <w:rPr>
                <w:rFonts w:ascii="宋体" w:hAnsi="宋体"/>
                <w:color w:val="auto"/>
                <w:sz w:val="18"/>
                <w:szCs w:val="18"/>
              </w:rPr>
              <w:t>2</w:t>
            </w:r>
            <w:r>
              <w:rPr>
                <w:rFonts w:ascii="宋体" w:hAnsi="宋体" w:hint="eastAsia"/>
                <w:color w:val="auto"/>
                <w:sz w:val="18"/>
                <w:szCs w:val="18"/>
              </w:rPr>
              <w:t>台</w:t>
            </w:r>
            <w:r>
              <w:rPr>
                <w:rFonts w:ascii="宋体" w:hAnsi="宋体"/>
                <w:color w:val="auto"/>
                <w:sz w:val="18"/>
                <w:szCs w:val="18"/>
              </w:rPr>
              <w:t>,</w:t>
            </w:r>
            <w:r>
              <w:rPr>
                <w:rFonts w:ascii="宋体" w:hAnsi="宋体" w:hint="eastAsia"/>
                <w:color w:val="auto"/>
                <w:sz w:val="18"/>
                <w:szCs w:val="18"/>
              </w:rPr>
              <w:t>可以播放存储的典型案例、防火、初火扑救、地震逃生自救、三合一场所等消防宣传视频</w:t>
            </w:r>
          </w:p>
        </w:tc>
      </w:tr>
      <w:tr w:rsidR="00C16603" w14:paraId="76236935"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589F1129" w14:textId="77777777" w:rsidR="00C16603" w:rsidRDefault="00000000">
            <w:pPr>
              <w:widowControl/>
              <w:jc w:val="center"/>
              <w:rPr>
                <w:rFonts w:ascii="宋体" w:hAnsi="宋体"/>
                <w:sz w:val="18"/>
                <w:szCs w:val="18"/>
              </w:rPr>
            </w:pPr>
            <w:r>
              <w:rPr>
                <w:rFonts w:ascii="宋体" w:hAnsi="宋体" w:hint="eastAsia"/>
                <w:sz w:val="18"/>
                <w:szCs w:val="18"/>
              </w:rPr>
              <w:t>2</w:t>
            </w:r>
          </w:p>
        </w:tc>
        <w:tc>
          <w:tcPr>
            <w:tcW w:w="8664" w:type="dxa"/>
            <w:tcBorders>
              <w:top w:val="single" w:sz="4" w:space="0" w:color="auto"/>
              <w:left w:val="single" w:sz="4" w:space="0" w:color="auto"/>
              <w:bottom w:val="single" w:sz="4" w:space="0" w:color="auto"/>
              <w:right w:val="single" w:sz="4" w:space="0" w:color="auto"/>
            </w:tcBorders>
            <w:vAlign w:val="center"/>
          </w:tcPr>
          <w:p w14:paraId="69622B48" w14:textId="77777777" w:rsidR="00C16603" w:rsidRDefault="00000000">
            <w:pPr>
              <w:pStyle w:val="a8"/>
              <w:spacing w:line="240" w:lineRule="auto"/>
              <w:rPr>
                <w:rFonts w:ascii="宋体" w:hAnsi="宋体"/>
                <w:color w:val="auto"/>
                <w:sz w:val="18"/>
                <w:szCs w:val="18"/>
              </w:rPr>
            </w:pPr>
            <w:r>
              <w:rPr>
                <w:rFonts w:ascii="宋体" w:hAnsi="宋体" w:hint="eastAsia"/>
                <w:color w:val="auto"/>
                <w:sz w:val="18"/>
                <w:szCs w:val="18"/>
              </w:rPr>
              <w:t>配备户外</w:t>
            </w:r>
            <w:r>
              <w:rPr>
                <w:rFonts w:ascii="宋体" w:hAnsi="宋体"/>
                <w:color w:val="auto"/>
                <w:sz w:val="18"/>
                <w:szCs w:val="18"/>
              </w:rPr>
              <w:t>LED</w:t>
            </w:r>
            <w:r>
              <w:rPr>
                <w:rFonts w:ascii="宋体" w:hAnsi="宋体" w:hint="eastAsia"/>
                <w:color w:val="auto"/>
                <w:sz w:val="18"/>
                <w:szCs w:val="18"/>
              </w:rPr>
              <w:t>滚动显示屏，滚动播放信息发布。</w:t>
            </w:r>
            <w:r>
              <w:rPr>
                <w:rFonts w:ascii="宋体" w:hAnsi="宋体"/>
                <w:sz w:val="18"/>
                <w:szCs w:val="18"/>
              </w:rPr>
              <w:t>通过视频控制主机外接 DVD 影碟机、U 盘、USB、蓝牙等其他视频输入信号并将全面广泛</w:t>
            </w:r>
            <w:r>
              <w:rPr>
                <w:rFonts w:ascii="宋体" w:hAnsi="宋体"/>
                <w:spacing w:val="3"/>
                <w:sz w:val="18"/>
                <w:szCs w:val="18"/>
              </w:rPr>
              <w:t xml:space="preserve">的视频知识内容播放到 </w:t>
            </w:r>
            <w:r>
              <w:rPr>
                <w:rFonts w:ascii="宋体" w:hAnsi="宋体"/>
                <w:sz w:val="18"/>
                <w:szCs w:val="18"/>
              </w:rPr>
              <w:t>LED</w:t>
            </w:r>
            <w:r>
              <w:rPr>
                <w:rFonts w:ascii="宋体" w:hAnsi="宋体"/>
                <w:spacing w:val="3"/>
                <w:sz w:val="18"/>
                <w:szCs w:val="18"/>
              </w:rPr>
              <w:t xml:space="preserve"> 屏上</w:t>
            </w:r>
            <w:r>
              <w:rPr>
                <w:rFonts w:ascii="宋体" w:hAnsi="宋体" w:hint="eastAsia"/>
                <w:spacing w:val="3"/>
                <w:sz w:val="18"/>
                <w:szCs w:val="18"/>
              </w:rPr>
              <w:t>及游戏体验</w:t>
            </w:r>
            <w:r>
              <w:rPr>
                <w:rFonts w:ascii="宋体" w:hAnsi="宋体"/>
                <w:spacing w:val="3"/>
                <w:sz w:val="18"/>
                <w:szCs w:val="18"/>
              </w:rPr>
              <w:t>操作简单便捷，能够生动形象的展示到滚动屏上，让参与</w:t>
            </w:r>
            <w:r>
              <w:rPr>
                <w:rFonts w:ascii="宋体" w:hAnsi="宋体"/>
                <w:sz w:val="18"/>
                <w:szCs w:val="18"/>
              </w:rPr>
              <w:t>者更</w:t>
            </w:r>
            <w:r>
              <w:rPr>
                <w:rFonts w:ascii="宋体" w:hAnsi="宋体"/>
                <w:spacing w:val="16"/>
                <w:sz w:val="18"/>
                <w:szCs w:val="18"/>
              </w:rPr>
              <w:t>好</w:t>
            </w:r>
            <w:r>
              <w:rPr>
                <w:rFonts w:ascii="宋体" w:hAnsi="宋体"/>
                <w:spacing w:val="8"/>
                <w:sz w:val="18"/>
                <w:szCs w:val="18"/>
              </w:rPr>
              <w:t>地了解、学习有关消防知识。</w:t>
            </w:r>
          </w:p>
        </w:tc>
      </w:tr>
      <w:tr w:rsidR="00C16603" w14:paraId="47825E54" w14:textId="77777777">
        <w:trPr>
          <w:trHeight w:val="340"/>
          <w:jc w:val="center"/>
        </w:trPr>
        <w:tc>
          <w:tcPr>
            <w:tcW w:w="9890" w:type="dxa"/>
            <w:gridSpan w:val="3"/>
            <w:tcBorders>
              <w:top w:val="single" w:sz="4" w:space="0" w:color="auto"/>
              <w:left w:val="single" w:sz="4" w:space="0" w:color="auto"/>
              <w:bottom w:val="single" w:sz="4" w:space="0" w:color="auto"/>
              <w:right w:val="single" w:sz="4" w:space="0" w:color="auto"/>
            </w:tcBorders>
            <w:vAlign w:val="center"/>
          </w:tcPr>
          <w:p w14:paraId="4788005A" w14:textId="77777777" w:rsidR="00C16603" w:rsidRDefault="00000000">
            <w:pPr>
              <w:pStyle w:val="a8"/>
              <w:spacing w:line="240" w:lineRule="auto"/>
              <w:rPr>
                <w:rFonts w:ascii="宋体" w:hAnsi="宋体"/>
                <w:b/>
                <w:color w:val="auto"/>
                <w:sz w:val="18"/>
                <w:szCs w:val="18"/>
              </w:rPr>
            </w:pPr>
            <w:r>
              <w:rPr>
                <w:rFonts w:ascii="宋体" w:hAnsi="宋体" w:hint="eastAsia"/>
                <w:b/>
                <w:color w:val="auto"/>
                <w:sz w:val="18"/>
                <w:szCs w:val="18"/>
              </w:rPr>
              <w:t>（五）建筑火灾烟雾传播演示系统及自动喷淋演示系统</w:t>
            </w:r>
          </w:p>
        </w:tc>
      </w:tr>
      <w:tr w:rsidR="00C16603" w14:paraId="253F8971"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6F6989FD" w14:textId="77777777" w:rsidR="00C16603" w:rsidRDefault="00000000">
            <w:pPr>
              <w:widowControl/>
              <w:jc w:val="center"/>
              <w:rPr>
                <w:rFonts w:ascii="宋体" w:hAnsi="宋体"/>
                <w:sz w:val="18"/>
                <w:szCs w:val="18"/>
              </w:rPr>
            </w:pPr>
            <w:r>
              <w:rPr>
                <w:rFonts w:ascii="宋体" w:hAnsi="宋体" w:hint="eastAsia"/>
                <w:sz w:val="18"/>
                <w:szCs w:val="18"/>
              </w:rPr>
              <w:t>1</w:t>
            </w:r>
          </w:p>
        </w:tc>
        <w:tc>
          <w:tcPr>
            <w:tcW w:w="8664" w:type="dxa"/>
            <w:tcBorders>
              <w:top w:val="single" w:sz="4" w:space="0" w:color="auto"/>
              <w:left w:val="single" w:sz="4" w:space="0" w:color="auto"/>
              <w:bottom w:val="single" w:sz="4" w:space="0" w:color="auto"/>
              <w:right w:val="single" w:sz="4" w:space="0" w:color="auto"/>
            </w:tcBorders>
            <w:vAlign w:val="center"/>
          </w:tcPr>
          <w:p w14:paraId="3EDFA812" w14:textId="77777777" w:rsidR="00C16603" w:rsidRDefault="00000000">
            <w:pPr>
              <w:pStyle w:val="a8"/>
              <w:spacing w:line="240" w:lineRule="auto"/>
              <w:rPr>
                <w:rFonts w:ascii="宋体" w:hAnsi="宋体"/>
                <w:color w:val="auto"/>
                <w:sz w:val="18"/>
                <w:szCs w:val="18"/>
              </w:rPr>
            </w:pPr>
            <w:r>
              <w:rPr>
                <w:rFonts w:ascii="宋体" w:hAnsi="宋体" w:hint="eastAsia"/>
                <w:color w:val="auto"/>
                <w:sz w:val="18"/>
                <w:szCs w:val="18"/>
              </w:rPr>
              <w:t>配备户外</w:t>
            </w:r>
            <w:r>
              <w:rPr>
                <w:rFonts w:ascii="宋体" w:hAnsi="宋体"/>
                <w:color w:val="auto"/>
                <w:sz w:val="18"/>
                <w:szCs w:val="18"/>
              </w:rPr>
              <w:t>LED</w:t>
            </w:r>
            <w:r>
              <w:rPr>
                <w:rFonts w:ascii="宋体" w:hAnsi="宋体" w:hint="eastAsia"/>
                <w:color w:val="auto"/>
                <w:sz w:val="18"/>
                <w:szCs w:val="18"/>
              </w:rPr>
              <w:t>滚动显示屏。系统可正转、反转和停顿，</w:t>
            </w:r>
            <w:r>
              <w:rPr>
                <w:rFonts w:ascii="宋体" w:hAnsi="宋体"/>
                <w:color w:val="auto"/>
                <w:sz w:val="18"/>
                <w:szCs w:val="18"/>
              </w:rPr>
              <w:t>3D</w:t>
            </w:r>
            <w:r>
              <w:rPr>
                <w:rFonts w:ascii="宋体" w:hAnsi="宋体" w:hint="eastAsia"/>
                <w:color w:val="auto"/>
                <w:sz w:val="18"/>
                <w:szCs w:val="18"/>
              </w:rPr>
              <w:t>视频演示及联动功能。</w:t>
            </w:r>
          </w:p>
        </w:tc>
      </w:tr>
      <w:tr w:rsidR="00C16603" w14:paraId="32C42BE4" w14:textId="77777777">
        <w:trPr>
          <w:trHeight w:val="505"/>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118871CB" w14:textId="77777777" w:rsidR="00C16603" w:rsidRDefault="00000000">
            <w:pPr>
              <w:widowControl/>
              <w:jc w:val="center"/>
              <w:rPr>
                <w:rFonts w:ascii="宋体" w:hAnsi="宋体"/>
                <w:sz w:val="18"/>
                <w:szCs w:val="18"/>
              </w:rPr>
            </w:pPr>
            <w:r>
              <w:rPr>
                <w:rFonts w:ascii="宋体" w:hAnsi="宋体" w:hint="eastAsia"/>
                <w:sz w:val="18"/>
                <w:szCs w:val="18"/>
              </w:rPr>
              <w:t>2</w:t>
            </w:r>
          </w:p>
        </w:tc>
        <w:tc>
          <w:tcPr>
            <w:tcW w:w="8664" w:type="dxa"/>
            <w:tcBorders>
              <w:top w:val="single" w:sz="4" w:space="0" w:color="auto"/>
              <w:left w:val="single" w:sz="4" w:space="0" w:color="auto"/>
              <w:bottom w:val="single" w:sz="4" w:space="0" w:color="auto"/>
              <w:right w:val="single" w:sz="4" w:space="0" w:color="auto"/>
            </w:tcBorders>
            <w:vAlign w:val="center"/>
          </w:tcPr>
          <w:p w14:paraId="3A8245FF" w14:textId="77777777" w:rsidR="00C16603" w:rsidRDefault="00000000">
            <w:pPr>
              <w:pStyle w:val="a8"/>
              <w:spacing w:line="240" w:lineRule="auto"/>
              <w:rPr>
                <w:rFonts w:ascii="宋体" w:hAnsi="宋体"/>
                <w:color w:val="auto"/>
                <w:sz w:val="18"/>
                <w:szCs w:val="18"/>
              </w:rPr>
            </w:pPr>
            <w:r>
              <w:rPr>
                <w:rFonts w:ascii="宋体" w:hAnsi="宋体" w:hint="eastAsia"/>
                <w:color w:val="auto"/>
                <w:sz w:val="18"/>
                <w:szCs w:val="18"/>
              </w:rPr>
              <w:t>液晶触摸屏≥</w:t>
            </w:r>
            <w:r>
              <w:rPr>
                <w:rFonts w:ascii="宋体" w:hAnsi="宋体"/>
                <w:color w:val="auto"/>
                <w:sz w:val="18"/>
                <w:szCs w:val="18"/>
              </w:rPr>
              <w:t>32</w:t>
            </w:r>
            <w:r>
              <w:rPr>
                <w:rFonts w:ascii="宋体" w:hAnsi="宋体" w:hint="eastAsia"/>
                <w:color w:val="auto"/>
                <w:sz w:val="18"/>
                <w:szCs w:val="18"/>
              </w:rPr>
              <w:t>寸 异步控制器，便携式移动音箱及功放装置一套，楼宇广播音箱，视频处理器，数字滚轴系统</w:t>
            </w:r>
          </w:p>
        </w:tc>
      </w:tr>
      <w:tr w:rsidR="00C16603" w14:paraId="2826BF2B" w14:textId="77777777">
        <w:trPr>
          <w:trHeight w:val="340"/>
          <w:jc w:val="center"/>
        </w:trPr>
        <w:tc>
          <w:tcPr>
            <w:tcW w:w="1226" w:type="dxa"/>
            <w:gridSpan w:val="2"/>
            <w:tcBorders>
              <w:top w:val="single" w:sz="4" w:space="0" w:color="auto"/>
              <w:left w:val="single" w:sz="4" w:space="0" w:color="auto"/>
              <w:right w:val="single" w:sz="4" w:space="0" w:color="auto"/>
            </w:tcBorders>
            <w:vAlign w:val="center"/>
          </w:tcPr>
          <w:p w14:paraId="2AD4A504" w14:textId="77777777" w:rsidR="00C16603" w:rsidRDefault="00000000">
            <w:pPr>
              <w:widowControl/>
              <w:jc w:val="center"/>
              <w:rPr>
                <w:rFonts w:ascii="宋体" w:hAnsi="宋体"/>
                <w:sz w:val="18"/>
                <w:szCs w:val="18"/>
              </w:rPr>
            </w:pPr>
            <w:r>
              <w:rPr>
                <w:rFonts w:ascii="宋体" w:hAnsi="宋体" w:hint="eastAsia"/>
                <w:sz w:val="18"/>
                <w:szCs w:val="18"/>
              </w:rPr>
              <w:t>3</w:t>
            </w:r>
          </w:p>
        </w:tc>
        <w:tc>
          <w:tcPr>
            <w:tcW w:w="8664" w:type="dxa"/>
            <w:tcBorders>
              <w:top w:val="single" w:sz="4" w:space="0" w:color="auto"/>
              <w:left w:val="single" w:sz="4" w:space="0" w:color="auto"/>
              <w:bottom w:val="single" w:sz="4" w:space="0" w:color="auto"/>
              <w:right w:val="single" w:sz="4" w:space="0" w:color="auto"/>
            </w:tcBorders>
            <w:vAlign w:val="center"/>
          </w:tcPr>
          <w:p w14:paraId="3ACB6677" w14:textId="77777777" w:rsidR="00C16603" w:rsidRDefault="00000000">
            <w:pPr>
              <w:pStyle w:val="a8"/>
              <w:spacing w:line="240" w:lineRule="auto"/>
              <w:rPr>
                <w:rFonts w:ascii="宋体" w:hAnsi="宋体"/>
                <w:color w:val="auto"/>
                <w:sz w:val="18"/>
                <w:szCs w:val="18"/>
              </w:rPr>
            </w:pPr>
            <w:r>
              <w:rPr>
                <w:rFonts w:ascii="宋体" w:hAnsi="宋体" w:hint="eastAsia"/>
                <w:color w:val="auto"/>
                <w:sz w:val="18"/>
                <w:szCs w:val="18"/>
              </w:rPr>
              <w:t>模拟发烟设备</w:t>
            </w:r>
            <w:r>
              <w:rPr>
                <w:rFonts w:ascii="宋体" w:hAnsi="宋体"/>
                <w:color w:val="auto"/>
                <w:sz w:val="18"/>
                <w:szCs w:val="18"/>
              </w:rPr>
              <w:t>:</w:t>
            </w:r>
            <w:r>
              <w:rPr>
                <w:rFonts w:ascii="宋体" w:hAnsi="宋体" w:hint="eastAsia"/>
                <w:color w:val="auto"/>
                <w:sz w:val="18"/>
                <w:szCs w:val="18"/>
              </w:rPr>
              <w:t>功率≥900</w:t>
            </w:r>
            <w:r>
              <w:rPr>
                <w:rFonts w:ascii="宋体" w:hAnsi="宋体"/>
                <w:color w:val="auto"/>
                <w:sz w:val="18"/>
                <w:szCs w:val="18"/>
              </w:rPr>
              <w:t>w</w:t>
            </w:r>
            <w:r>
              <w:rPr>
                <w:rFonts w:ascii="宋体" w:hAnsi="宋体" w:hint="eastAsia"/>
                <w:color w:val="auto"/>
                <w:sz w:val="18"/>
                <w:szCs w:val="18"/>
              </w:rPr>
              <w:t>，全透明圆筒;卷帘门、卷帘门电机及控制机构。不锈钢喷水泵、喷头、储水箱回水管路；宾馆室内模型、商场模型、模型照明灯，消防自动化演示软件</w:t>
            </w:r>
          </w:p>
        </w:tc>
      </w:tr>
      <w:tr w:rsidR="00C16603" w14:paraId="69C6D1E2" w14:textId="77777777">
        <w:trPr>
          <w:trHeight w:val="340"/>
          <w:jc w:val="center"/>
        </w:trPr>
        <w:tc>
          <w:tcPr>
            <w:tcW w:w="9890" w:type="dxa"/>
            <w:gridSpan w:val="3"/>
            <w:tcBorders>
              <w:top w:val="single" w:sz="4" w:space="0" w:color="auto"/>
              <w:left w:val="single" w:sz="4" w:space="0" w:color="auto"/>
              <w:bottom w:val="single" w:sz="4" w:space="0" w:color="auto"/>
              <w:right w:val="single" w:sz="4" w:space="0" w:color="auto"/>
            </w:tcBorders>
            <w:vAlign w:val="center"/>
          </w:tcPr>
          <w:p w14:paraId="12E156AC" w14:textId="77777777" w:rsidR="00C16603" w:rsidRDefault="00000000">
            <w:pPr>
              <w:pStyle w:val="a8"/>
              <w:spacing w:line="240" w:lineRule="auto"/>
              <w:rPr>
                <w:rFonts w:ascii="宋体" w:hAnsi="宋体"/>
                <w:b/>
                <w:color w:val="auto"/>
                <w:sz w:val="18"/>
                <w:szCs w:val="18"/>
              </w:rPr>
            </w:pPr>
            <w:r>
              <w:rPr>
                <w:rFonts w:ascii="宋体" w:hAnsi="宋体" w:hint="eastAsia"/>
                <w:b/>
                <w:color w:val="auto"/>
                <w:sz w:val="18"/>
                <w:szCs w:val="18"/>
              </w:rPr>
              <w:t>（六）厨房火灾灭火演示系统</w:t>
            </w:r>
          </w:p>
        </w:tc>
      </w:tr>
      <w:tr w:rsidR="00C16603" w14:paraId="43AD6990"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0B6EBD4C" w14:textId="77777777" w:rsidR="00C16603" w:rsidRDefault="00000000">
            <w:pPr>
              <w:widowControl/>
              <w:jc w:val="center"/>
              <w:rPr>
                <w:rFonts w:ascii="宋体" w:hAnsi="宋体"/>
                <w:sz w:val="18"/>
                <w:szCs w:val="18"/>
              </w:rPr>
            </w:pPr>
            <w:r>
              <w:rPr>
                <w:rFonts w:ascii="宋体" w:hAnsi="宋体" w:hint="eastAsia"/>
                <w:sz w:val="18"/>
                <w:szCs w:val="18"/>
              </w:rPr>
              <w:t>1</w:t>
            </w:r>
          </w:p>
        </w:tc>
        <w:tc>
          <w:tcPr>
            <w:tcW w:w="8664" w:type="dxa"/>
            <w:tcBorders>
              <w:top w:val="single" w:sz="4" w:space="0" w:color="auto"/>
              <w:left w:val="single" w:sz="4" w:space="0" w:color="auto"/>
              <w:bottom w:val="single" w:sz="4" w:space="0" w:color="auto"/>
              <w:right w:val="single" w:sz="4" w:space="0" w:color="auto"/>
            </w:tcBorders>
            <w:vAlign w:val="center"/>
          </w:tcPr>
          <w:p w14:paraId="3260B931" w14:textId="77777777" w:rsidR="00C16603" w:rsidRDefault="00000000">
            <w:pPr>
              <w:pStyle w:val="a8"/>
              <w:spacing w:line="240" w:lineRule="auto"/>
              <w:rPr>
                <w:rFonts w:ascii="宋体" w:hAnsi="宋体"/>
                <w:color w:val="auto"/>
                <w:sz w:val="18"/>
                <w:szCs w:val="18"/>
              </w:rPr>
            </w:pPr>
            <w:r>
              <w:rPr>
                <w:rFonts w:ascii="宋体" w:hAnsi="宋体" w:hint="eastAsia"/>
                <w:color w:val="auto"/>
                <w:sz w:val="18"/>
                <w:szCs w:val="18"/>
              </w:rPr>
              <w:t>以实际的厨房模型为载体，配备有火灶、水壶、炒锅、锅盖、煤气管道、煤气罐、微波炉等厨房设备（装置上配有六个按钮：①灶台上方的毛巾；②微波炉；③杀虫剂；④燃气灶；⑤煤气罐；⑥热得快）</w:t>
            </w:r>
          </w:p>
        </w:tc>
      </w:tr>
      <w:tr w:rsidR="00C16603" w14:paraId="6A8C94B5"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6EB78E34" w14:textId="77777777" w:rsidR="00C16603" w:rsidRDefault="00000000">
            <w:pPr>
              <w:widowControl/>
              <w:jc w:val="center"/>
              <w:rPr>
                <w:rFonts w:ascii="宋体" w:hAnsi="宋体"/>
                <w:sz w:val="18"/>
                <w:szCs w:val="18"/>
              </w:rPr>
            </w:pPr>
            <w:r>
              <w:rPr>
                <w:rFonts w:ascii="宋体" w:hAnsi="宋体" w:hint="eastAsia"/>
                <w:sz w:val="18"/>
                <w:szCs w:val="18"/>
              </w:rPr>
              <w:t>2</w:t>
            </w:r>
          </w:p>
        </w:tc>
        <w:tc>
          <w:tcPr>
            <w:tcW w:w="8664" w:type="dxa"/>
            <w:tcBorders>
              <w:top w:val="single" w:sz="4" w:space="0" w:color="auto"/>
              <w:left w:val="single" w:sz="4" w:space="0" w:color="auto"/>
              <w:bottom w:val="single" w:sz="4" w:space="0" w:color="auto"/>
              <w:right w:val="single" w:sz="4" w:space="0" w:color="auto"/>
            </w:tcBorders>
            <w:vAlign w:val="center"/>
          </w:tcPr>
          <w:p w14:paraId="12D75961" w14:textId="77777777" w:rsidR="00C16603" w:rsidRDefault="00000000">
            <w:pPr>
              <w:pStyle w:val="a8"/>
              <w:spacing w:line="240" w:lineRule="auto"/>
              <w:rPr>
                <w:rFonts w:ascii="宋体" w:hAnsi="宋体"/>
                <w:color w:val="auto"/>
                <w:sz w:val="18"/>
                <w:szCs w:val="18"/>
              </w:rPr>
            </w:pPr>
            <w:r>
              <w:rPr>
                <w:rFonts w:ascii="宋体" w:hAnsi="宋体" w:hint="eastAsia"/>
                <w:color w:val="auto"/>
                <w:sz w:val="18"/>
                <w:szCs w:val="18"/>
              </w:rPr>
              <w:t>采用专用机柜及车载计算机橡胶减震结构</w:t>
            </w:r>
          </w:p>
        </w:tc>
      </w:tr>
      <w:tr w:rsidR="00C16603" w14:paraId="6E849448"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2E31E5FB" w14:textId="77777777" w:rsidR="00C16603" w:rsidRDefault="00000000">
            <w:pPr>
              <w:widowControl/>
              <w:jc w:val="center"/>
              <w:rPr>
                <w:rFonts w:ascii="宋体" w:hAnsi="宋体"/>
                <w:sz w:val="18"/>
                <w:szCs w:val="18"/>
              </w:rPr>
            </w:pPr>
            <w:r>
              <w:rPr>
                <w:rFonts w:ascii="宋体" w:hAnsi="宋体" w:hint="eastAsia"/>
                <w:sz w:val="18"/>
                <w:szCs w:val="18"/>
              </w:rPr>
              <w:lastRenderedPageBreak/>
              <w:t>3</w:t>
            </w:r>
          </w:p>
        </w:tc>
        <w:tc>
          <w:tcPr>
            <w:tcW w:w="8664" w:type="dxa"/>
            <w:tcBorders>
              <w:top w:val="single" w:sz="4" w:space="0" w:color="auto"/>
              <w:left w:val="single" w:sz="4" w:space="0" w:color="auto"/>
              <w:bottom w:val="single" w:sz="4" w:space="0" w:color="auto"/>
              <w:right w:val="single" w:sz="4" w:space="0" w:color="auto"/>
            </w:tcBorders>
            <w:vAlign w:val="center"/>
          </w:tcPr>
          <w:p w14:paraId="4B509C2F" w14:textId="77777777" w:rsidR="00C16603" w:rsidRDefault="00000000">
            <w:pPr>
              <w:pStyle w:val="a8"/>
              <w:spacing w:line="240" w:lineRule="auto"/>
              <w:rPr>
                <w:rFonts w:ascii="宋体" w:hAnsi="宋体"/>
                <w:color w:val="auto"/>
                <w:sz w:val="18"/>
                <w:szCs w:val="18"/>
              </w:rPr>
            </w:pPr>
            <w:r>
              <w:rPr>
                <w:rFonts w:ascii="宋体" w:hAnsi="宋体" w:hint="eastAsia"/>
                <w:color w:val="auto"/>
                <w:sz w:val="18"/>
                <w:szCs w:val="18"/>
              </w:rPr>
              <w:t>配备有火灶、水壶、炒锅、锅盖、煤气管道、煤气罐、微波炉等厨房设备</w:t>
            </w:r>
          </w:p>
        </w:tc>
      </w:tr>
      <w:tr w:rsidR="00C16603" w14:paraId="0DDDB3C2" w14:textId="77777777">
        <w:trPr>
          <w:trHeight w:val="340"/>
          <w:jc w:val="center"/>
        </w:trPr>
        <w:tc>
          <w:tcPr>
            <w:tcW w:w="9890" w:type="dxa"/>
            <w:gridSpan w:val="3"/>
            <w:tcBorders>
              <w:top w:val="single" w:sz="4" w:space="0" w:color="auto"/>
              <w:left w:val="single" w:sz="4" w:space="0" w:color="auto"/>
              <w:bottom w:val="single" w:sz="4" w:space="0" w:color="auto"/>
              <w:right w:val="single" w:sz="4" w:space="0" w:color="auto"/>
            </w:tcBorders>
            <w:vAlign w:val="center"/>
          </w:tcPr>
          <w:p w14:paraId="6F398CDC" w14:textId="77777777" w:rsidR="00C16603" w:rsidRDefault="00000000">
            <w:pPr>
              <w:pStyle w:val="a8"/>
              <w:spacing w:line="240" w:lineRule="auto"/>
              <w:rPr>
                <w:rFonts w:ascii="宋体" w:hAnsi="宋体"/>
                <w:color w:val="auto"/>
                <w:sz w:val="18"/>
                <w:szCs w:val="18"/>
              </w:rPr>
            </w:pPr>
            <w:r>
              <w:rPr>
                <w:rFonts w:ascii="宋体" w:hAnsi="宋体" w:hint="eastAsia"/>
                <w:b/>
                <w:color w:val="auto"/>
                <w:sz w:val="18"/>
                <w:szCs w:val="18"/>
              </w:rPr>
              <w:t>（七）红外模拟灭火体验系统</w:t>
            </w:r>
          </w:p>
        </w:tc>
      </w:tr>
      <w:tr w:rsidR="00C16603" w14:paraId="1D1A7286"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0D45D93E" w14:textId="77777777" w:rsidR="00C16603" w:rsidRDefault="00000000">
            <w:pPr>
              <w:widowControl/>
              <w:jc w:val="center"/>
              <w:rPr>
                <w:rFonts w:ascii="宋体" w:hAnsi="宋体"/>
                <w:sz w:val="18"/>
                <w:szCs w:val="18"/>
              </w:rPr>
            </w:pPr>
            <w:r>
              <w:rPr>
                <w:rFonts w:ascii="宋体" w:hAnsi="宋体" w:hint="eastAsia"/>
                <w:sz w:val="18"/>
                <w:szCs w:val="18"/>
              </w:rPr>
              <w:t>1</w:t>
            </w:r>
          </w:p>
        </w:tc>
        <w:tc>
          <w:tcPr>
            <w:tcW w:w="8664" w:type="dxa"/>
            <w:tcBorders>
              <w:top w:val="single" w:sz="4" w:space="0" w:color="auto"/>
              <w:left w:val="single" w:sz="4" w:space="0" w:color="auto"/>
              <w:bottom w:val="single" w:sz="4" w:space="0" w:color="auto"/>
              <w:right w:val="single" w:sz="4" w:space="0" w:color="auto"/>
            </w:tcBorders>
            <w:vAlign w:val="center"/>
          </w:tcPr>
          <w:p w14:paraId="4BABE91A" w14:textId="77777777" w:rsidR="00C16603" w:rsidRDefault="00000000">
            <w:pPr>
              <w:pStyle w:val="a8"/>
              <w:spacing w:line="240" w:lineRule="auto"/>
              <w:rPr>
                <w:rFonts w:ascii="宋体" w:hAnsi="宋体"/>
                <w:color w:val="auto"/>
                <w:sz w:val="18"/>
                <w:szCs w:val="18"/>
              </w:rPr>
            </w:pPr>
            <w:r>
              <w:rPr>
                <w:rFonts w:ascii="宋体" w:hAnsi="宋体" w:hint="eastAsia"/>
                <w:color w:val="auto"/>
                <w:sz w:val="18"/>
                <w:szCs w:val="18"/>
              </w:rPr>
              <w:t>模拟灭火装置</w:t>
            </w:r>
            <w:r>
              <w:rPr>
                <w:rFonts w:ascii="宋体" w:hAnsi="宋体"/>
                <w:color w:val="auto"/>
                <w:sz w:val="18"/>
                <w:szCs w:val="18"/>
              </w:rPr>
              <w:t>,</w:t>
            </w:r>
            <w:r>
              <w:rPr>
                <w:rFonts w:ascii="宋体" w:hAnsi="宋体" w:hint="eastAsia"/>
                <w:color w:val="auto"/>
                <w:sz w:val="18"/>
                <w:szCs w:val="18"/>
              </w:rPr>
              <w:t>集空间定位、红外提醒标识、灭火器电控、虚拟现实场景等技术，在大屏幕上，可以选择如下场景：教室、厨房、客厅火灾场景。</w:t>
            </w:r>
          </w:p>
        </w:tc>
      </w:tr>
      <w:tr w:rsidR="00C16603" w14:paraId="0CD8BF8E"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1AA83D9F" w14:textId="77777777" w:rsidR="00C16603" w:rsidRDefault="00000000">
            <w:pPr>
              <w:widowControl/>
              <w:jc w:val="center"/>
              <w:rPr>
                <w:rFonts w:ascii="宋体" w:hAnsi="宋体"/>
                <w:sz w:val="18"/>
                <w:szCs w:val="18"/>
              </w:rPr>
            </w:pPr>
            <w:r>
              <w:rPr>
                <w:rFonts w:ascii="宋体" w:hAnsi="宋体" w:hint="eastAsia"/>
                <w:sz w:val="18"/>
                <w:szCs w:val="18"/>
              </w:rPr>
              <w:t>2</w:t>
            </w:r>
          </w:p>
        </w:tc>
        <w:tc>
          <w:tcPr>
            <w:tcW w:w="8664" w:type="dxa"/>
            <w:tcBorders>
              <w:top w:val="single" w:sz="4" w:space="0" w:color="auto"/>
              <w:left w:val="single" w:sz="4" w:space="0" w:color="auto"/>
              <w:bottom w:val="single" w:sz="4" w:space="0" w:color="auto"/>
              <w:right w:val="single" w:sz="4" w:space="0" w:color="auto"/>
            </w:tcBorders>
            <w:vAlign w:val="center"/>
          </w:tcPr>
          <w:p w14:paraId="4350C66B" w14:textId="77777777" w:rsidR="00C16603" w:rsidRDefault="00000000">
            <w:pPr>
              <w:pStyle w:val="a8"/>
              <w:spacing w:line="240" w:lineRule="auto"/>
              <w:rPr>
                <w:rFonts w:ascii="宋体" w:hAnsi="宋体"/>
                <w:color w:val="auto"/>
                <w:sz w:val="18"/>
                <w:szCs w:val="18"/>
              </w:rPr>
            </w:pPr>
            <w:r>
              <w:rPr>
                <w:rFonts w:ascii="宋体" w:hAnsi="宋体" w:hint="eastAsia"/>
                <w:color w:val="auto"/>
                <w:sz w:val="18"/>
                <w:szCs w:val="18"/>
              </w:rPr>
              <w:t>载式主板；</w:t>
            </w:r>
            <w:r>
              <w:rPr>
                <w:rFonts w:ascii="宋体" w:hAnsi="宋体"/>
                <w:color w:val="auto"/>
                <w:sz w:val="18"/>
                <w:szCs w:val="18"/>
              </w:rPr>
              <w:t>CPU</w:t>
            </w:r>
            <w:r>
              <w:rPr>
                <w:rFonts w:ascii="宋体" w:hAnsi="宋体" w:hint="eastAsia"/>
                <w:color w:val="auto"/>
                <w:sz w:val="18"/>
                <w:szCs w:val="18"/>
              </w:rPr>
              <w:t>≥</w:t>
            </w:r>
            <w:r>
              <w:rPr>
                <w:rFonts w:ascii="宋体" w:hAnsi="宋体"/>
                <w:color w:val="auto"/>
                <w:sz w:val="18"/>
                <w:szCs w:val="18"/>
              </w:rPr>
              <w:t>Intel i5</w:t>
            </w:r>
            <w:r>
              <w:rPr>
                <w:rFonts w:ascii="宋体" w:hAnsi="宋体" w:hint="eastAsia"/>
                <w:color w:val="auto"/>
                <w:sz w:val="18"/>
                <w:szCs w:val="18"/>
              </w:rPr>
              <w:t>；内存≥</w:t>
            </w:r>
            <w:r>
              <w:rPr>
                <w:rFonts w:ascii="宋体" w:hAnsi="宋体"/>
                <w:color w:val="auto"/>
                <w:sz w:val="18"/>
                <w:szCs w:val="18"/>
              </w:rPr>
              <w:t>DDR3  4G</w:t>
            </w:r>
            <w:r>
              <w:rPr>
                <w:rFonts w:ascii="宋体" w:hAnsi="宋体" w:hint="eastAsia"/>
                <w:color w:val="auto"/>
                <w:sz w:val="18"/>
                <w:szCs w:val="18"/>
              </w:rPr>
              <w:t>；固态硬盘≥</w:t>
            </w:r>
            <w:r>
              <w:rPr>
                <w:rFonts w:ascii="宋体" w:hAnsi="宋体"/>
                <w:color w:val="auto"/>
                <w:sz w:val="18"/>
                <w:szCs w:val="18"/>
              </w:rPr>
              <w:t>64G/</w:t>
            </w:r>
            <w:r>
              <w:rPr>
                <w:rFonts w:ascii="宋体" w:hAnsi="宋体" w:hint="eastAsia"/>
                <w:color w:val="auto"/>
                <w:sz w:val="18"/>
                <w:szCs w:val="18"/>
              </w:rPr>
              <w:t>工业电源，≥</w:t>
            </w:r>
            <w:r>
              <w:rPr>
                <w:rFonts w:ascii="宋体" w:hAnsi="宋体"/>
                <w:color w:val="auto"/>
                <w:sz w:val="18"/>
                <w:szCs w:val="18"/>
              </w:rPr>
              <w:t>50</w:t>
            </w:r>
            <w:r>
              <w:rPr>
                <w:rFonts w:ascii="宋体" w:hAnsi="宋体" w:hint="eastAsia"/>
                <w:color w:val="auto"/>
                <w:sz w:val="18"/>
                <w:szCs w:val="18"/>
              </w:rPr>
              <w:t>寸车载专用高清液晶屏，亮度≥</w:t>
            </w:r>
            <w:r>
              <w:rPr>
                <w:rFonts w:ascii="宋体" w:hAnsi="宋体"/>
                <w:color w:val="auto"/>
                <w:sz w:val="18"/>
                <w:szCs w:val="18"/>
              </w:rPr>
              <w:t>300</w:t>
            </w:r>
            <w:r>
              <w:rPr>
                <w:rFonts w:ascii="宋体" w:hAnsi="宋体" w:hint="eastAsia"/>
                <w:color w:val="auto"/>
                <w:sz w:val="18"/>
                <w:szCs w:val="18"/>
              </w:rPr>
              <w:t>流明，分辨率≥</w:t>
            </w:r>
            <w:r>
              <w:rPr>
                <w:rFonts w:ascii="宋体" w:hAnsi="宋体"/>
                <w:color w:val="auto"/>
                <w:sz w:val="18"/>
                <w:szCs w:val="18"/>
              </w:rPr>
              <w:t>1920*1080</w:t>
            </w:r>
          </w:p>
        </w:tc>
      </w:tr>
      <w:tr w:rsidR="00C16603" w14:paraId="1435C0B9"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72396567" w14:textId="77777777" w:rsidR="00C16603" w:rsidRDefault="00000000">
            <w:pPr>
              <w:widowControl/>
              <w:jc w:val="center"/>
              <w:rPr>
                <w:rFonts w:ascii="宋体" w:hAnsi="宋体"/>
                <w:sz w:val="18"/>
                <w:szCs w:val="18"/>
              </w:rPr>
            </w:pPr>
            <w:r>
              <w:rPr>
                <w:rFonts w:ascii="宋体" w:hAnsi="宋体" w:hint="eastAsia"/>
                <w:sz w:val="18"/>
                <w:szCs w:val="18"/>
              </w:rPr>
              <w:t>3</w:t>
            </w:r>
          </w:p>
        </w:tc>
        <w:tc>
          <w:tcPr>
            <w:tcW w:w="8664" w:type="dxa"/>
            <w:tcBorders>
              <w:top w:val="single" w:sz="4" w:space="0" w:color="auto"/>
              <w:left w:val="single" w:sz="4" w:space="0" w:color="auto"/>
              <w:bottom w:val="single" w:sz="4" w:space="0" w:color="auto"/>
              <w:right w:val="single" w:sz="4" w:space="0" w:color="auto"/>
            </w:tcBorders>
            <w:vAlign w:val="center"/>
          </w:tcPr>
          <w:p w14:paraId="1EF410D0" w14:textId="77777777" w:rsidR="00C16603" w:rsidRDefault="00000000">
            <w:pPr>
              <w:pStyle w:val="a8"/>
              <w:spacing w:line="240" w:lineRule="auto"/>
              <w:rPr>
                <w:rFonts w:ascii="宋体" w:hAnsi="宋体"/>
                <w:color w:val="auto"/>
                <w:sz w:val="18"/>
                <w:szCs w:val="18"/>
              </w:rPr>
            </w:pPr>
            <w:r>
              <w:rPr>
                <w:rFonts w:ascii="宋体" w:hAnsi="宋体" w:hint="eastAsia"/>
                <w:color w:val="auto"/>
                <w:sz w:val="18"/>
                <w:szCs w:val="18"/>
              </w:rPr>
              <w:t>灭火器</w:t>
            </w:r>
            <w:r>
              <w:rPr>
                <w:rFonts w:ascii="宋体" w:hAnsi="宋体"/>
                <w:color w:val="auto"/>
                <w:sz w:val="18"/>
                <w:szCs w:val="18"/>
              </w:rPr>
              <w:t>4</w:t>
            </w:r>
            <w:r>
              <w:rPr>
                <w:rFonts w:ascii="宋体" w:hAnsi="宋体" w:hint="eastAsia"/>
                <w:color w:val="auto"/>
                <w:sz w:val="18"/>
                <w:szCs w:val="18"/>
              </w:rPr>
              <w:t xml:space="preserve">个，安装有灭火器电子红外器、灭火器识别模块，火灾扑救体验系统等  </w:t>
            </w:r>
          </w:p>
        </w:tc>
      </w:tr>
      <w:tr w:rsidR="00C16603" w14:paraId="4994FBEC" w14:textId="77777777">
        <w:trPr>
          <w:trHeight w:val="340"/>
          <w:jc w:val="center"/>
        </w:trPr>
        <w:tc>
          <w:tcPr>
            <w:tcW w:w="9890" w:type="dxa"/>
            <w:gridSpan w:val="3"/>
            <w:tcBorders>
              <w:top w:val="single" w:sz="4" w:space="0" w:color="auto"/>
              <w:left w:val="single" w:sz="4" w:space="0" w:color="auto"/>
              <w:bottom w:val="single" w:sz="4" w:space="0" w:color="auto"/>
              <w:right w:val="single" w:sz="4" w:space="0" w:color="auto"/>
            </w:tcBorders>
            <w:vAlign w:val="center"/>
          </w:tcPr>
          <w:p w14:paraId="6D2F45C8" w14:textId="77777777" w:rsidR="00C16603" w:rsidRDefault="00000000">
            <w:pPr>
              <w:pStyle w:val="a8"/>
              <w:spacing w:line="240" w:lineRule="auto"/>
              <w:rPr>
                <w:rFonts w:ascii="宋体" w:hAnsi="宋体"/>
                <w:color w:val="auto"/>
                <w:sz w:val="18"/>
                <w:szCs w:val="18"/>
              </w:rPr>
            </w:pPr>
            <w:r>
              <w:rPr>
                <w:rFonts w:ascii="宋体" w:hAnsi="宋体" w:hint="eastAsia"/>
                <w:b/>
                <w:color w:val="auto"/>
                <w:sz w:val="18"/>
                <w:szCs w:val="18"/>
              </w:rPr>
              <w:t>（八）消防知识查询、测试及火灾隐患排查系统</w:t>
            </w:r>
          </w:p>
        </w:tc>
      </w:tr>
      <w:tr w:rsidR="00C16603" w14:paraId="2EF27113" w14:textId="77777777">
        <w:trPr>
          <w:trHeight w:val="340"/>
          <w:jc w:val="center"/>
        </w:trPr>
        <w:tc>
          <w:tcPr>
            <w:tcW w:w="1226" w:type="dxa"/>
            <w:gridSpan w:val="2"/>
            <w:tcBorders>
              <w:top w:val="single" w:sz="4" w:space="0" w:color="auto"/>
              <w:left w:val="single" w:sz="4" w:space="0" w:color="auto"/>
              <w:right w:val="single" w:sz="4" w:space="0" w:color="auto"/>
            </w:tcBorders>
            <w:vAlign w:val="center"/>
          </w:tcPr>
          <w:p w14:paraId="739166B8" w14:textId="77777777" w:rsidR="00C16603" w:rsidRDefault="00000000">
            <w:pPr>
              <w:ind w:firstLineChars="200" w:firstLine="420"/>
              <w:rPr>
                <w:rFonts w:ascii="宋体" w:hAnsi="宋体"/>
                <w:sz w:val="18"/>
                <w:szCs w:val="18"/>
              </w:rPr>
            </w:pPr>
            <w:r>
              <w:rPr>
                <w:rFonts w:ascii="宋体" w:hAnsi="宋体" w:hint="eastAsia"/>
              </w:rPr>
              <w:t>1</w:t>
            </w:r>
          </w:p>
        </w:tc>
        <w:tc>
          <w:tcPr>
            <w:tcW w:w="8664" w:type="dxa"/>
            <w:tcBorders>
              <w:top w:val="single" w:sz="4" w:space="0" w:color="auto"/>
              <w:left w:val="single" w:sz="4" w:space="0" w:color="auto"/>
              <w:bottom w:val="single" w:sz="4" w:space="0" w:color="auto"/>
              <w:right w:val="single" w:sz="4" w:space="0" w:color="auto"/>
            </w:tcBorders>
            <w:vAlign w:val="center"/>
          </w:tcPr>
          <w:p w14:paraId="2C1EA6D1" w14:textId="77777777" w:rsidR="00C16603" w:rsidRDefault="00000000">
            <w:pPr>
              <w:rPr>
                <w:rFonts w:ascii="宋体" w:hAnsi="宋体"/>
                <w:sz w:val="18"/>
                <w:szCs w:val="18"/>
              </w:rPr>
            </w:pPr>
            <w:r>
              <w:rPr>
                <w:rFonts w:ascii="宋体" w:hAnsi="宋体" w:hint="eastAsia"/>
              </w:rPr>
              <w:t>触摸屏一体机配置：≥21.5英寸 CPU 型号：不低于i5四核 内存容量：≥4GB 硬盘容量：≥250GB SATA 一体机自带音箱；要求提供各种消防常识、消防标识、消防漫画、消防宣传视频、火灾案例视频、消防知识测试等内容。消防知识数据库可以在后台管理进行维护，可以追加新的消防知识到数据库中，数据库分类可以维护。产品升级维护保障要求：投标应提供自有知识产权或软件著作权证书，用于保障后期软件升级维护。</w:t>
            </w:r>
          </w:p>
        </w:tc>
      </w:tr>
      <w:tr w:rsidR="00C16603" w14:paraId="6B6FE072" w14:textId="77777777">
        <w:trPr>
          <w:trHeight w:val="340"/>
          <w:jc w:val="center"/>
        </w:trPr>
        <w:tc>
          <w:tcPr>
            <w:tcW w:w="9890" w:type="dxa"/>
            <w:gridSpan w:val="3"/>
            <w:tcBorders>
              <w:top w:val="single" w:sz="4" w:space="0" w:color="auto"/>
              <w:left w:val="single" w:sz="4" w:space="0" w:color="auto"/>
              <w:bottom w:val="single" w:sz="4" w:space="0" w:color="auto"/>
              <w:right w:val="single" w:sz="4" w:space="0" w:color="auto"/>
            </w:tcBorders>
            <w:vAlign w:val="center"/>
          </w:tcPr>
          <w:p w14:paraId="25E8B4E1" w14:textId="77777777" w:rsidR="00C16603" w:rsidRDefault="00000000">
            <w:pPr>
              <w:pStyle w:val="a8"/>
              <w:spacing w:line="240" w:lineRule="auto"/>
              <w:rPr>
                <w:rFonts w:ascii="宋体" w:hAnsi="宋体"/>
                <w:color w:val="auto"/>
                <w:sz w:val="18"/>
                <w:szCs w:val="18"/>
              </w:rPr>
            </w:pPr>
            <w:r>
              <w:rPr>
                <w:rFonts w:ascii="宋体" w:hAnsi="宋体" w:hint="eastAsia"/>
                <w:b/>
                <w:color w:val="auto"/>
                <w:sz w:val="18"/>
                <w:szCs w:val="18"/>
              </w:rPr>
              <w:t>（九）电气火灾成因演示系统</w:t>
            </w:r>
          </w:p>
        </w:tc>
      </w:tr>
      <w:tr w:rsidR="00C16603" w14:paraId="71DD1A9E" w14:textId="77777777">
        <w:trPr>
          <w:trHeight w:val="340"/>
          <w:jc w:val="center"/>
        </w:trPr>
        <w:tc>
          <w:tcPr>
            <w:tcW w:w="1226" w:type="dxa"/>
            <w:gridSpan w:val="2"/>
            <w:tcBorders>
              <w:top w:val="single" w:sz="4" w:space="0" w:color="auto"/>
              <w:left w:val="single" w:sz="4" w:space="0" w:color="auto"/>
              <w:right w:val="single" w:sz="4" w:space="0" w:color="auto"/>
            </w:tcBorders>
            <w:vAlign w:val="center"/>
          </w:tcPr>
          <w:p w14:paraId="3E0264E8" w14:textId="77777777" w:rsidR="00C16603" w:rsidRDefault="00000000">
            <w:pPr>
              <w:ind w:firstLineChars="200" w:firstLine="420"/>
              <w:rPr>
                <w:rFonts w:ascii="宋体" w:hAnsi="宋体"/>
              </w:rPr>
            </w:pPr>
            <w:r>
              <w:rPr>
                <w:rFonts w:ascii="宋体" w:hAnsi="宋体" w:hint="eastAsia"/>
              </w:rPr>
              <w:t>1</w:t>
            </w:r>
          </w:p>
          <w:p w14:paraId="7CE5FCE8" w14:textId="77777777" w:rsidR="00C16603" w:rsidRDefault="00C16603">
            <w:pPr>
              <w:rPr>
                <w:rFonts w:ascii="宋体" w:hAnsi="宋体"/>
                <w:sz w:val="18"/>
                <w:szCs w:val="18"/>
              </w:rPr>
            </w:pPr>
          </w:p>
        </w:tc>
        <w:tc>
          <w:tcPr>
            <w:tcW w:w="8664" w:type="dxa"/>
            <w:tcBorders>
              <w:top w:val="single" w:sz="4" w:space="0" w:color="auto"/>
              <w:left w:val="single" w:sz="4" w:space="0" w:color="auto"/>
              <w:bottom w:val="single" w:sz="4" w:space="0" w:color="auto"/>
              <w:right w:val="single" w:sz="4" w:space="0" w:color="auto"/>
            </w:tcBorders>
            <w:vAlign w:val="center"/>
          </w:tcPr>
          <w:p w14:paraId="1E244E50" w14:textId="77777777" w:rsidR="00C16603" w:rsidRDefault="00000000">
            <w:pPr>
              <w:rPr>
                <w:rFonts w:ascii="宋体" w:hAnsi="宋体"/>
                <w:sz w:val="18"/>
                <w:szCs w:val="18"/>
              </w:rPr>
            </w:pPr>
            <w:r>
              <w:rPr>
                <w:rFonts w:ascii="宋体" w:hAnsi="宋体" w:hint="eastAsia"/>
              </w:rPr>
              <w:t>触摸屏一体机配置：≥21.5英寸 CPU 型号：不低于i5四核 内存容量：≥4GB  硬盘容量：≥250GB SATA 一体机自带音箱。</w:t>
            </w:r>
            <w:r>
              <w:rPr>
                <w:rFonts w:ascii="宋体" w:hAnsi="宋体"/>
              </w:rPr>
              <w:t>常见火灾虚拟实验台（电器绝缘层破坏、电气线路过载、线路短路、烟头引发火灾）</w:t>
            </w:r>
            <w:r>
              <w:rPr>
                <w:rFonts w:ascii="宋体" w:hAnsi="宋体" w:hint="eastAsia"/>
              </w:rPr>
              <w:t>。触摸屏一体机配置：≥21.5英寸 CPU 型号：不低于i5四核 内存容量：≥4GB  硬盘容量：≥250GB SATA 一体机自带音箱。</w:t>
            </w:r>
          </w:p>
        </w:tc>
      </w:tr>
      <w:tr w:rsidR="00C16603" w14:paraId="6EDF6C12" w14:textId="77777777">
        <w:trPr>
          <w:trHeight w:val="340"/>
          <w:jc w:val="center"/>
        </w:trPr>
        <w:tc>
          <w:tcPr>
            <w:tcW w:w="9890" w:type="dxa"/>
            <w:gridSpan w:val="3"/>
            <w:tcBorders>
              <w:top w:val="single" w:sz="4" w:space="0" w:color="auto"/>
              <w:left w:val="single" w:sz="4" w:space="0" w:color="auto"/>
              <w:bottom w:val="single" w:sz="4" w:space="0" w:color="auto"/>
              <w:right w:val="single" w:sz="4" w:space="0" w:color="auto"/>
            </w:tcBorders>
            <w:vAlign w:val="center"/>
          </w:tcPr>
          <w:p w14:paraId="4A530B25" w14:textId="77777777" w:rsidR="00C16603" w:rsidRDefault="00000000">
            <w:pPr>
              <w:pStyle w:val="a8"/>
              <w:spacing w:line="240" w:lineRule="auto"/>
              <w:rPr>
                <w:rFonts w:ascii="宋体" w:hAnsi="宋体"/>
                <w:color w:val="auto"/>
                <w:sz w:val="18"/>
                <w:szCs w:val="18"/>
              </w:rPr>
            </w:pPr>
            <w:r>
              <w:rPr>
                <w:rFonts w:ascii="宋体" w:hAnsi="宋体" w:hint="eastAsia"/>
                <w:b/>
                <w:color w:val="auto"/>
                <w:sz w:val="18"/>
                <w:szCs w:val="18"/>
              </w:rPr>
              <w:t>（十）消防装备认知系统</w:t>
            </w:r>
          </w:p>
        </w:tc>
      </w:tr>
      <w:tr w:rsidR="00C16603" w14:paraId="6540C5D5" w14:textId="77777777">
        <w:trPr>
          <w:trHeight w:val="340"/>
          <w:jc w:val="center"/>
        </w:trPr>
        <w:tc>
          <w:tcPr>
            <w:tcW w:w="1226" w:type="dxa"/>
            <w:gridSpan w:val="2"/>
            <w:tcBorders>
              <w:top w:val="single" w:sz="4" w:space="0" w:color="auto"/>
              <w:left w:val="single" w:sz="4" w:space="0" w:color="auto"/>
              <w:right w:val="single" w:sz="4" w:space="0" w:color="auto"/>
            </w:tcBorders>
            <w:vAlign w:val="center"/>
          </w:tcPr>
          <w:p w14:paraId="0C41E262" w14:textId="77777777" w:rsidR="00C16603" w:rsidRDefault="00000000">
            <w:pPr>
              <w:widowControl/>
              <w:jc w:val="center"/>
              <w:rPr>
                <w:rFonts w:ascii="宋体" w:hAnsi="宋体"/>
                <w:sz w:val="18"/>
                <w:szCs w:val="18"/>
              </w:rPr>
            </w:pPr>
            <w:r>
              <w:rPr>
                <w:rFonts w:ascii="宋体" w:hAnsi="宋体" w:hint="eastAsia"/>
                <w:sz w:val="18"/>
                <w:szCs w:val="18"/>
              </w:rPr>
              <w:t>1</w:t>
            </w:r>
          </w:p>
        </w:tc>
        <w:tc>
          <w:tcPr>
            <w:tcW w:w="8664" w:type="dxa"/>
            <w:tcBorders>
              <w:top w:val="single" w:sz="4" w:space="0" w:color="auto"/>
              <w:left w:val="single" w:sz="4" w:space="0" w:color="auto"/>
              <w:bottom w:val="single" w:sz="4" w:space="0" w:color="auto"/>
              <w:right w:val="single" w:sz="4" w:space="0" w:color="auto"/>
            </w:tcBorders>
            <w:vAlign w:val="center"/>
          </w:tcPr>
          <w:p w14:paraId="5696762F" w14:textId="77777777" w:rsidR="00C16603" w:rsidRDefault="00000000">
            <w:pPr>
              <w:rPr>
                <w:rFonts w:ascii="宋体" w:hAnsi="宋体"/>
                <w:sz w:val="18"/>
                <w:szCs w:val="18"/>
              </w:rPr>
            </w:pPr>
            <w:r>
              <w:rPr>
                <w:rFonts w:ascii="宋体" w:hAnsi="宋体" w:hint="eastAsia"/>
              </w:rPr>
              <w:t>需提供消防斧、消防腰斧、撬棍、消防栓扳手、灭火器（干粉、二氧化碳、水基）、灭火毯、消防水带、消防水枪、室内消防栓、安全出口、防毒面具、应急照明等知识学习；</w:t>
            </w:r>
          </w:p>
        </w:tc>
      </w:tr>
      <w:tr w:rsidR="00C16603" w14:paraId="70E47A55" w14:textId="77777777">
        <w:trPr>
          <w:trHeight w:val="340"/>
          <w:jc w:val="center"/>
        </w:trPr>
        <w:tc>
          <w:tcPr>
            <w:tcW w:w="9890" w:type="dxa"/>
            <w:gridSpan w:val="3"/>
            <w:tcBorders>
              <w:top w:val="single" w:sz="4" w:space="0" w:color="auto"/>
              <w:left w:val="single" w:sz="4" w:space="0" w:color="auto"/>
              <w:bottom w:val="single" w:sz="4" w:space="0" w:color="auto"/>
              <w:right w:val="single" w:sz="4" w:space="0" w:color="auto"/>
            </w:tcBorders>
            <w:vAlign w:val="center"/>
          </w:tcPr>
          <w:p w14:paraId="00F277A4" w14:textId="77777777" w:rsidR="00C16603" w:rsidRDefault="00000000">
            <w:pPr>
              <w:pStyle w:val="a8"/>
              <w:spacing w:line="240" w:lineRule="auto"/>
              <w:rPr>
                <w:rFonts w:ascii="宋体" w:hAnsi="宋体"/>
                <w:color w:val="auto"/>
                <w:sz w:val="18"/>
                <w:szCs w:val="18"/>
              </w:rPr>
            </w:pPr>
            <w:r>
              <w:rPr>
                <w:rFonts w:ascii="宋体" w:hAnsi="宋体" w:hint="eastAsia"/>
                <w:b/>
                <w:color w:val="auto"/>
                <w:sz w:val="18"/>
                <w:szCs w:val="18"/>
              </w:rPr>
              <w:t>（十一）119模拟报警系统</w:t>
            </w:r>
          </w:p>
        </w:tc>
      </w:tr>
      <w:tr w:rsidR="00C16603" w14:paraId="17D1FCF2"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08361215" w14:textId="77777777" w:rsidR="00C16603" w:rsidRDefault="00000000">
            <w:pPr>
              <w:widowControl/>
              <w:jc w:val="center"/>
              <w:rPr>
                <w:rFonts w:ascii="宋体" w:hAnsi="宋体"/>
                <w:sz w:val="18"/>
                <w:szCs w:val="18"/>
              </w:rPr>
            </w:pPr>
            <w:r>
              <w:rPr>
                <w:rFonts w:ascii="宋体" w:hAnsi="宋体" w:hint="eastAsia"/>
                <w:sz w:val="18"/>
                <w:szCs w:val="18"/>
              </w:rPr>
              <w:t>1</w:t>
            </w:r>
          </w:p>
        </w:tc>
        <w:tc>
          <w:tcPr>
            <w:tcW w:w="8664" w:type="dxa"/>
            <w:tcBorders>
              <w:top w:val="single" w:sz="4" w:space="0" w:color="auto"/>
              <w:left w:val="single" w:sz="4" w:space="0" w:color="auto"/>
              <w:bottom w:val="single" w:sz="4" w:space="0" w:color="auto"/>
              <w:right w:val="single" w:sz="4" w:space="0" w:color="auto"/>
            </w:tcBorders>
            <w:vAlign w:val="center"/>
          </w:tcPr>
          <w:p w14:paraId="1D6070BE" w14:textId="77777777" w:rsidR="00C16603" w:rsidRDefault="00000000">
            <w:pPr>
              <w:pStyle w:val="a8"/>
              <w:spacing w:line="240" w:lineRule="auto"/>
              <w:rPr>
                <w:rFonts w:ascii="宋体" w:hAnsi="宋体"/>
                <w:color w:val="auto"/>
                <w:sz w:val="18"/>
                <w:szCs w:val="18"/>
              </w:rPr>
            </w:pPr>
            <w:r>
              <w:rPr>
                <w:rFonts w:ascii="宋体" w:hAnsi="宋体" w:hint="eastAsia"/>
                <w:color w:val="auto"/>
                <w:sz w:val="18"/>
                <w:szCs w:val="18"/>
              </w:rPr>
              <w:t>模拟</w:t>
            </w:r>
            <w:r>
              <w:rPr>
                <w:rFonts w:ascii="宋体" w:hAnsi="宋体"/>
                <w:color w:val="auto"/>
                <w:sz w:val="18"/>
                <w:szCs w:val="18"/>
              </w:rPr>
              <w:t>119</w:t>
            </w:r>
            <w:r>
              <w:rPr>
                <w:rFonts w:ascii="宋体" w:hAnsi="宋体" w:hint="eastAsia"/>
                <w:color w:val="auto"/>
                <w:sz w:val="18"/>
                <w:szCs w:val="18"/>
              </w:rPr>
              <w:t>电话报警系统，模拟真实场景，结合语音交互技术 。触摸显示器：≥22 寸触屏一体机一台，对比度：≥5000:1/频率：≥2800MHz；3、119报警系统专用电话：金属链听筒、电话按键、模拟对话语音控制器、闪烁报警灯采用专用</w:t>
            </w:r>
            <w:r>
              <w:rPr>
                <w:rFonts w:ascii="宋体" w:hAnsi="宋体"/>
                <w:spacing w:val="8"/>
                <w:sz w:val="18"/>
                <w:szCs w:val="18"/>
              </w:rPr>
              <w:t>防震性机柜</w:t>
            </w:r>
            <w:r>
              <w:rPr>
                <w:rFonts w:ascii="宋体" w:hAnsi="宋体" w:hint="eastAsia"/>
                <w:spacing w:val="8"/>
                <w:sz w:val="18"/>
                <w:szCs w:val="18"/>
              </w:rPr>
              <w:t>，</w:t>
            </w:r>
            <w:r>
              <w:rPr>
                <w:rFonts w:ascii="宋体" w:hAnsi="宋体"/>
                <w:color w:val="auto"/>
                <w:sz w:val="18"/>
                <w:szCs w:val="18"/>
              </w:rPr>
              <w:t>119</w:t>
            </w:r>
            <w:r>
              <w:rPr>
                <w:rFonts w:ascii="宋体" w:hAnsi="宋体" w:hint="eastAsia"/>
                <w:color w:val="auto"/>
                <w:sz w:val="18"/>
                <w:szCs w:val="18"/>
              </w:rPr>
              <w:t>模拟报警体验系统软件</w:t>
            </w:r>
          </w:p>
        </w:tc>
      </w:tr>
      <w:tr w:rsidR="00C16603" w14:paraId="01FE4809" w14:textId="77777777">
        <w:trPr>
          <w:trHeight w:val="340"/>
          <w:jc w:val="center"/>
        </w:trPr>
        <w:tc>
          <w:tcPr>
            <w:tcW w:w="9890" w:type="dxa"/>
            <w:gridSpan w:val="3"/>
            <w:tcBorders>
              <w:top w:val="single" w:sz="4" w:space="0" w:color="auto"/>
              <w:left w:val="single" w:sz="4" w:space="0" w:color="auto"/>
              <w:bottom w:val="single" w:sz="4" w:space="0" w:color="auto"/>
              <w:right w:val="single" w:sz="4" w:space="0" w:color="auto"/>
            </w:tcBorders>
            <w:vAlign w:val="center"/>
          </w:tcPr>
          <w:p w14:paraId="6DE1942C" w14:textId="77777777" w:rsidR="00C16603" w:rsidRDefault="00000000">
            <w:pPr>
              <w:pStyle w:val="a8"/>
              <w:spacing w:line="240" w:lineRule="auto"/>
              <w:rPr>
                <w:rFonts w:ascii="宋体" w:hAnsi="宋体"/>
                <w:color w:val="auto"/>
                <w:sz w:val="18"/>
                <w:szCs w:val="18"/>
              </w:rPr>
            </w:pPr>
            <w:r>
              <w:rPr>
                <w:rFonts w:ascii="宋体" w:hAnsi="宋体" w:hint="eastAsia"/>
                <w:b/>
                <w:color w:val="auto"/>
                <w:sz w:val="18"/>
                <w:szCs w:val="18"/>
              </w:rPr>
              <w:t>（十二）电气集中控制系统</w:t>
            </w:r>
          </w:p>
        </w:tc>
      </w:tr>
      <w:tr w:rsidR="00C16603" w14:paraId="39172CC7"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131E320D" w14:textId="77777777" w:rsidR="00C16603" w:rsidRDefault="00000000">
            <w:pPr>
              <w:widowControl/>
              <w:jc w:val="center"/>
              <w:rPr>
                <w:rFonts w:ascii="宋体" w:hAnsi="宋体"/>
                <w:sz w:val="18"/>
                <w:szCs w:val="18"/>
              </w:rPr>
            </w:pPr>
            <w:r>
              <w:rPr>
                <w:rFonts w:ascii="宋体" w:hAnsi="宋体" w:hint="eastAsia"/>
                <w:sz w:val="18"/>
                <w:szCs w:val="18"/>
              </w:rPr>
              <w:t>1</w:t>
            </w:r>
          </w:p>
        </w:tc>
        <w:tc>
          <w:tcPr>
            <w:tcW w:w="8664" w:type="dxa"/>
            <w:tcBorders>
              <w:top w:val="single" w:sz="4" w:space="0" w:color="auto"/>
              <w:left w:val="single" w:sz="4" w:space="0" w:color="auto"/>
              <w:bottom w:val="single" w:sz="4" w:space="0" w:color="auto"/>
              <w:right w:val="single" w:sz="4" w:space="0" w:color="auto"/>
            </w:tcBorders>
            <w:vAlign w:val="center"/>
          </w:tcPr>
          <w:p w14:paraId="0872D9B8" w14:textId="77777777" w:rsidR="00C16603" w:rsidRDefault="00000000">
            <w:pPr>
              <w:pStyle w:val="a8"/>
              <w:spacing w:line="240" w:lineRule="auto"/>
              <w:rPr>
                <w:rFonts w:ascii="宋体" w:hAnsi="宋体"/>
                <w:color w:val="auto"/>
                <w:sz w:val="18"/>
                <w:szCs w:val="18"/>
              </w:rPr>
            </w:pPr>
            <w:r>
              <w:rPr>
                <w:rFonts w:ascii="宋体" w:hAnsi="宋体" w:hint="eastAsia"/>
                <w:color w:val="auto"/>
                <w:sz w:val="18"/>
                <w:szCs w:val="18"/>
              </w:rPr>
              <w:t>▲配电箱的防护等级不应低于 GB 4208-2008规定的 IP 22 的要求</w:t>
            </w:r>
          </w:p>
        </w:tc>
      </w:tr>
      <w:tr w:rsidR="00C16603" w14:paraId="5E03D372"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491DAC54" w14:textId="77777777" w:rsidR="00C16603" w:rsidRDefault="00000000">
            <w:pPr>
              <w:widowControl/>
              <w:jc w:val="center"/>
              <w:rPr>
                <w:rFonts w:ascii="宋体" w:hAnsi="宋体"/>
                <w:sz w:val="18"/>
                <w:szCs w:val="18"/>
              </w:rPr>
            </w:pPr>
            <w:r>
              <w:rPr>
                <w:rFonts w:ascii="宋体" w:hAnsi="宋体" w:hint="eastAsia"/>
                <w:sz w:val="18"/>
                <w:szCs w:val="18"/>
              </w:rPr>
              <w:t>2</w:t>
            </w:r>
          </w:p>
        </w:tc>
        <w:tc>
          <w:tcPr>
            <w:tcW w:w="8664" w:type="dxa"/>
            <w:tcBorders>
              <w:top w:val="single" w:sz="4" w:space="0" w:color="auto"/>
              <w:left w:val="single" w:sz="4" w:space="0" w:color="auto"/>
              <w:bottom w:val="single" w:sz="4" w:space="0" w:color="auto"/>
              <w:right w:val="single" w:sz="4" w:space="0" w:color="auto"/>
            </w:tcBorders>
            <w:vAlign w:val="center"/>
          </w:tcPr>
          <w:p w14:paraId="1268EAC9" w14:textId="77777777" w:rsidR="00C16603" w:rsidRDefault="00000000">
            <w:pPr>
              <w:pStyle w:val="a8"/>
              <w:spacing w:line="240" w:lineRule="auto"/>
              <w:rPr>
                <w:rFonts w:ascii="宋体" w:hAnsi="宋体"/>
                <w:color w:val="auto"/>
                <w:sz w:val="18"/>
                <w:szCs w:val="18"/>
              </w:rPr>
            </w:pPr>
            <w:r>
              <w:rPr>
                <w:rFonts w:ascii="宋体" w:hAnsi="宋体" w:hint="eastAsia"/>
                <w:color w:val="auto"/>
                <w:sz w:val="18"/>
                <w:szCs w:val="18"/>
              </w:rPr>
              <w:t>▲配电箱应设有短路保护、过载保护及接地装置</w:t>
            </w:r>
          </w:p>
        </w:tc>
      </w:tr>
      <w:tr w:rsidR="00C16603" w14:paraId="789F5D1E" w14:textId="77777777">
        <w:trPr>
          <w:trHeight w:val="340"/>
          <w:jc w:val="center"/>
        </w:trPr>
        <w:tc>
          <w:tcPr>
            <w:tcW w:w="9890" w:type="dxa"/>
            <w:gridSpan w:val="3"/>
            <w:tcBorders>
              <w:top w:val="single" w:sz="4" w:space="0" w:color="auto"/>
              <w:left w:val="single" w:sz="4" w:space="0" w:color="auto"/>
              <w:bottom w:val="single" w:sz="4" w:space="0" w:color="auto"/>
              <w:right w:val="single" w:sz="4" w:space="0" w:color="auto"/>
            </w:tcBorders>
            <w:vAlign w:val="center"/>
          </w:tcPr>
          <w:p w14:paraId="53D39F9E" w14:textId="77777777" w:rsidR="00C16603" w:rsidRDefault="00000000">
            <w:pPr>
              <w:pStyle w:val="a8"/>
              <w:spacing w:line="240" w:lineRule="auto"/>
              <w:rPr>
                <w:rFonts w:ascii="宋体" w:hAnsi="宋体"/>
                <w:color w:val="auto"/>
                <w:sz w:val="18"/>
                <w:szCs w:val="18"/>
              </w:rPr>
            </w:pPr>
            <w:r>
              <w:rPr>
                <w:rFonts w:ascii="宋体" w:hAnsi="宋体" w:hint="eastAsia"/>
                <w:b/>
                <w:color w:val="auto"/>
                <w:sz w:val="18"/>
                <w:szCs w:val="18"/>
              </w:rPr>
              <w:t>（十三）电源保障系统</w:t>
            </w:r>
          </w:p>
        </w:tc>
      </w:tr>
      <w:tr w:rsidR="00C16603" w14:paraId="6EB509A1"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14C4373F" w14:textId="77777777" w:rsidR="00C16603" w:rsidRDefault="00000000">
            <w:pPr>
              <w:widowControl/>
              <w:jc w:val="center"/>
              <w:rPr>
                <w:rFonts w:ascii="宋体" w:hAnsi="宋体"/>
                <w:sz w:val="18"/>
                <w:szCs w:val="18"/>
              </w:rPr>
            </w:pPr>
            <w:r>
              <w:rPr>
                <w:rFonts w:ascii="宋体" w:hAnsi="宋体" w:hint="eastAsia"/>
                <w:sz w:val="18"/>
                <w:szCs w:val="18"/>
              </w:rPr>
              <w:t>1</w:t>
            </w:r>
          </w:p>
        </w:tc>
        <w:tc>
          <w:tcPr>
            <w:tcW w:w="8664" w:type="dxa"/>
            <w:tcBorders>
              <w:top w:val="single" w:sz="4" w:space="0" w:color="auto"/>
              <w:left w:val="single" w:sz="4" w:space="0" w:color="auto"/>
              <w:bottom w:val="single" w:sz="4" w:space="0" w:color="auto"/>
              <w:right w:val="single" w:sz="4" w:space="0" w:color="auto"/>
            </w:tcBorders>
            <w:vAlign w:val="center"/>
          </w:tcPr>
          <w:p w14:paraId="46881C5E" w14:textId="77777777" w:rsidR="00C16603" w:rsidRDefault="00000000">
            <w:pPr>
              <w:pStyle w:val="a8"/>
              <w:spacing w:line="240" w:lineRule="auto"/>
              <w:rPr>
                <w:rFonts w:ascii="宋体" w:hAnsi="宋体"/>
                <w:color w:val="auto"/>
                <w:sz w:val="18"/>
                <w:szCs w:val="18"/>
              </w:rPr>
            </w:pPr>
            <w:r>
              <w:rPr>
                <w:rFonts w:ascii="宋体" w:hAnsi="宋体" w:hint="eastAsia"/>
                <w:color w:val="auto"/>
                <w:sz w:val="18"/>
                <w:szCs w:val="18"/>
              </w:rPr>
              <w:t>配备静音发电机组：额定功率≥10kw，发电机具备电压自动调节，能保证电压平稳输出，同时具有过载保护功能。发电机可以布置成独立的机舱结构，通过强排风机散热降温降噪。</w:t>
            </w:r>
          </w:p>
        </w:tc>
      </w:tr>
      <w:tr w:rsidR="00C16603" w14:paraId="43158DBC"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323F4A45" w14:textId="77777777" w:rsidR="00C16603" w:rsidRDefault="00000000">
            <w:pPr>
              <w:widowControl/>
              <w:jc w:val="center"/>
              <w:rPr>
                <w:rFonts w:ascii="宋体" w:hAnsi="宋体"/>
                <w:sz w:val="18"/>
                <w:szCs w:val="18"/>
              </w:rPr>
            </w:pPr>
            <w:r>
              <w:rPr>
                <w:rFonts w:ascii="宋体" w:hAnsi="宋体" w:hint="eastAsia"/>
                <w:sz w:val="18"/>
                <w:szCs w:val="18"/>
              </w:rPr>
              <w:t>2</w:t>
            </w:r>
          </w:p>
        </w:tc>
        <w:tc>
          <w:tcPr>
            <w:tcW w:w="8664" w:type="dxa"/>
            <w:tcBorders>
              <w:top w:val="single" w:sz="4" w:space="0" w:color="auto"/>
              <w:left w:val="single" w:sz="4" w:space="0" w:color="auto"/>
              <w:bottom w:val="single" w:sz="4" w:space="0" w:color="auto"/>
              <w:right w:val="single" w:sz="4" w:space="0" w:color="auto"/>
            </w:tcBorders>
            <w:vAlign w:val="center"/>
          </w:tcPr>
          <w:p w14:paraId="4110F862" w14:textId="77777777" w:rsidR="00C16603" w:rsidRDefault="00000000">
            <w:pPr>
              <w:pStyle w:val="a8"/>
              <w:spacing w:line="240" w:lineRule="auto"/>
              <w:rPr>
                <w:rFonts w:ascii="宋体" w:hAnsi="宋体"/>
                <w:color w:val="auto"/>
                <w:sz w:val="18"/>
                <w:szCs w:val="18"/>
              </w:rPr>
            </w:pPr>
            <w:r>
              <w:rPr>
                <w:rFonts w:ascii="宋体" w:hAnsi="宋体" w:hint="eastAsia"/>
                <w:color w:val="auto"/>
                <w:sz w:val="18"/>
                <w:szCs w:val="18"/>
              </w:rPr>
              <w:t>▲配电系统要求：开启所有车载设备后，发电机可以至少连续运转8小时，且所有设备工作正常</w:t>
            </w:r>
          </w:p>
        </w:tc>
      </w:tr>
      <w:tr w:rsidR="00C16603" w14:paraId="0476457C"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2CEB3FBD" w14:textId="77777777" w:rsidR="00C16603" w:rsidRDefault="00000000">
            <w:pPr>
              <w:widowControl/>
              <w:jc w:val="center"/>
              <w:rPr>
                <w:rFonts w:ascii="宋体" w:hAnsi="宋体"/>
                <w:sz w:val="18"/>
                <w:szCs w:val="18"/>
              </w:rPr>
            </w:pPr>
            <w:r>
              <w:rPr>
                <w:rFonts w:ascii="宋体" w:hAnsi="宋体" w:hint="eastAsia"/>
                <w:sz w:val="18"/>
                <w:szCs w:val="18"/>
              </w:rPr>
              <w:t>3</w:t>
            </w:r>
          </w:p>
        </w:tc>
        <w:tc>
          <w:tcPr>
            <w:tcW w:w="8664" w:type="dxa"/>
            <w:tcBorders>
              <w:top w:val="single" w:sz="4" w:space="0" w:color="auto"/>
              <w:left w:val="single" w:sz="4" w:space="0" w:color="auto"/>
              <w:bottom w:val="single" w:sz="4" w:space="0" w:color="auto"/>
              <w:right w:val="single" w:sz="4" w:space="0" w:color="auto"/>
            </w:tcBorders>
            <w:vAlign w:val="center"/>
          </w:tcPr>
          <w:p w14:paraId="57F8F25A" w14:textId="77777777" w:rsidR="00C16603" w:rsidRDefault="00000000">
            <w:pPr>
              <w:pStyle w:val="a8"/>
              <w:spacing w:line="240" w:lineRule="auto"/>
              <w:rPr>
                <w:rFonts w:ascii="宋体" w:hAnsi="宋体"/>
                <w:color w:val="auto"/>
                <w:sz w:val="18"/>
                <w:szCs w:val="18"/>
              </w:rPr>
            </w:pPr>
            <w:r>
              <w:rPr>
                <w:rFonts w:ascii="宋体" w:hAnsi="宋体" w:hint="eastAsia"/>
                <w:color w:val="auto"/>
                <w:sz w:val="18"/>
                <w:szCs w:val="18"/>
              </w:rPr>
              <w:t>▲发电机组功率应能满足宣传车所有设备同时开启的用电负荷需求</w:t>
            </w:r>
          </w:p>
        </w:tc>
      </w:tr>
      <w:tr w:rsidR="00C16603" w14:paraId="65B0AA39" w14:textId="77777777">
        <w:trPr>
          <w:trHeight w:val="340"/>
          <w:jc w:val="center"/>
        </w:trPr>
        <w:tc>
          <w:tcPr>
            <w:tcW w:w="9890" w:type="dxa"/>
            <w:gridSpan w:val="3"/>
            <w:tcBorders>
              <w:top w:val="single" w:sz="4" w:space="0" w:color="auto"/>
              <w:left w:val="single" w:sz="4" w:space="0" w:color="auto"/>
              <w:bottom w:val="single" w:sz="4" w:space="0" w:color="auto"/>
              <w:right w:val="single" w:sz="4" w:space="0" w:color="auto"/>
            </w:tcBorders>
            <w:vAlign w:val="center"/>
          </w:tcPr>
          <w:p w14:paraId="485450E8" w14:textId="77777777" w:rsidR="00C16603" w:rsidRDefault="00000000">
            <w:pPr>
              <w:pStyle w:val="a8"/>
              <w:spacing w:line="240" w:lineRule="auto"/>
              <w:rPr>
                <w:rFonts w:ascii="宋体" w:hAnsi="宋体"/>
                <w:color w:val="auto"/>
                <w:sz w:val="18"/>
                <w:szCs w:val="18"/>
              </w:rPr>
            </w:pPr>
            <w:r>
              <w:rPr>
                <w:rFonts w:ascii="宋体" w:hAnsi="宋体" w:hint="eastAsia"/>
                <w:b/>
                <w:color w:val="auto"/>
                <w:sz w:val="18"/>
                <w:szCs w:val="18"/>
              </w:rPr>
              <w:t>（十四）便携式扩音器</w:t>
            </w:r>
          </w:p>
        </w:tc>
      </w:tr>
      <w:tr w:rsidR="00C16603" w14:paraId="26B58FAA"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457F33A9" w14:textId="77777777" w:rsidR="00C16603" w:rsidRDefault="00000000">
            <w:pPr>
              <w:widowControl/>
              <w:jc w:val="center"/>
              <w:rPr>
                <w:rFonts w:ascii="宋体" w:hAnsi="宋体"/>
                <w:sz w:val="18"/>
                <w:szCs w:val="18"/>
              </w:rPr>
            </w:pPr>
            <w:r>
              <w:rPr>
                <w:rFonts w:ascii="宋体" w:hAnsi="宋体"/>
                <w:sz w:val="18"/>
                <w:szCs w:val="18"/>
              </w:rPr>
              <w:t>1</w:t>
            </w:r>
          </w:p>
        </w:tc>
        <w:tc>
          <w:tcPr>
            <w:tcW w:w="8664" w:type="dxa"/>
            <w:tcBorders>
              <w:top w:val="single" w:sz="4" w:space="0" w:color="auto"/>
              <w:left w:val="single" w:sz="4" w:space="0" w:color="auto"/>
              <w:bottom w:val="single" w:sz="4" w:space="0" w:color="auto"/>
              <w:right w:val="single" w:sz="4" w:space="0" w:color="auto"/>
            </w:tcBorders>
            <w:vAlign w:val="center"/>
          </w:tcPr>
          <w:p w14:paraId="3BEDA3E6" w14:textId="77777777" w:rsidR="00C16603" w:rsidRDefault="00000000">
            <w:pPr>
              <w:pStyle w:val="a8"/>
              <w:spacing w:line="240" w:lineRule="auto"/>
              <w:rPr>
                <w:rFonts w:ascii="宋体" w:hAnsi="宋体"/>
                <w:color w:val="auto"/>
                <w:sz w:val="18"/>
                <w:szCs w:val="18"/>
              </w:rPr>
            </w:pPr>
            <w:r>
              <w:rPr>
                <w:rFonts w:ascii="宋体" w:hAnsi="宋体" w:hint="eastAsia"/>
                <w:color w:val="auto"/>
                <w:sz w:val="18"/>
                <w:szCs w:val="18"/>
              </w:rPr>
              <w:t>方便组织方在现场用于讲解的便携佩戴式扩音系统</w:t>
            </w:r>
            <w:r>
              <w:rPr>
                <w:rFonts w:ascii="宋体" w:hAnsi="宋体"/>
                <w:color w:val="auto"/>
                <w:sz w:val="18"/>
                <w:szCs w:val="18"/>
              </w:rPr>
              <w:t>2</w:t>
            </w:r>
            <w:r>
              <w:rPr>
                <w:rFonts w:ascii="宋体" w:hAnsi="宋体" w:hint="eastAsia"/>
                <w:color w:val="auto"/>
                <w:sz w:val="18"/>
                <w:szCs w:val="18"/>
              </w:rPr>
              <w:t>套</w:t>
            </w:r>
          </w:p>
        </w:tc>
      </w:tr>
      <w:tr w:rsidR="00C16603" w14:paraId="45185492" w14:textId="77777777">
        <w:trPr>
          <w:trHeight w:val="340"/>
          <w:jc w:val="center"/>
        </w:trPr>
        <w:tc>
          <w:tcPr>
            <w:tcW w:w="9890" w:type="dxa"/>
            <w:gridSpan w:val="3"/>
            <w:tcBorders>
              <w:top w:val="single" w:sz="4" w:space="0" w:color="auto"/>
              <w:left w:val="single" w:sz="4" w:space="0" w:color="auto"/>
              <w:bottom w:val="single" w:sz="4" w:space="0" w:color="auto"/>
              <w:right w:val="single" w:sz="4" w:space="0" w:color="auto"/>
            </w:tcBorders>
            <w:vAlign w:val="center"/>
          </w:tcPr>
          <w:p w14:paraId="1E552FD2" w14:textId="77777777" w:rsidR="00C16603" w:rsidRDefault="00000000">
            <w:pPr>
              <w:pStyle w:val="a8"/>
              <w:spacing w:line="240" w:lineRule="auto"/>
              <w:rPr>
                <w:rFonts w:ascii="宋体" w:hAnsi="宋体"/>
                <w:color w:val="auto"/>
                <w:sz w:val="18"/>
                <w:szCs w:val="18"/>
              </w:rPr>
            </w:pPr>
            <w:r>
              <w:rPr>
                <w:rFonts w:ascii="宋体" w:hAnsi="宋体" w:hint="eastAsia"/>
                <w:b/>
                <w:color w:val="auto"/>
                <w:sz w:val="18"/>
                <w:szCs w:val="18"/>
              </w:rPr>
              <w:t>（十五）A字形展板</w:t>
            </w:r>
          </w:p>
        </w:tc>
      </w:tr>
      <w:tr w:rsidR="00C16603" w14:paraId="4BFAC06F"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5171313E" w14:textId="77777777" w:rsidR="00C16603" w:rsidRDefault="00000000">
            <w:pPr>
              <w:widowControl/>
              <w:jc w:val="center"/>
              <w:rPr>
                <w:rFonts w:ascii="宋体" w:hAnsi="宋体"/>
                <w:sz w:val="18"/>
                <w:szCs w:val="18"/>
              </w:rPr>
            </w:pPr>
            <w:r>
              <w:rPr>
                <w:rFonts w:ascii="宋体" w:hAnsi="宋体"/>
                <w:sz w:val="18"/>
                <w:szCs w:val="18"/>
              </w:rPr>
              <w:t>1</w:t>
            </w:r>
          </w:p>
        </w:tc>
        <w:tc>
          <w:tcPr>
            <w:tcW w:w="8664" w:type="dxa"/>
            <w:tcBorders>
              <w:top w:val="single" w:sz="4" w:space="0" w:color="auto"/>
              <w:left w:val="single" w:sz="4" w:space="0" w:color="auto"/>
              <w:bottom w:val="single" w:sz="4" w:space="0" w:color="auto"/>
              <w:right w:val="single" w:sz="4" w:space="0" w:color="auto"/>
            </w:tcBorders>
            <w:vAlign w:val="center"/>
          </w:tcPr>
          <w:p w14:paraId="7E7AE6F2" w14:textId="77777777" w:rsidR="00C16603" w:rsidRDefault="00000000">
            <w:pPr>
              <w:widowControl/>
              <w:jc w:val="left"/>
              <w:rPr>
                <w:rFonts w:ascii="宋体" w:hAnsi="宋体"/>
                <w:sz w:val="18"/>
                <w:szCs w:val="18"/>
              </w:rPr>
            </w:pPr>
            <w:r>
              <w:rPr>
                <w:rFonts w:ascii="宋体" w:hAnsi="宋体"/>
                <w:sz w:val="18"/>
                <w:szCs w:val="18"/>
              </w:rPr>
              <w:t>A</w:t>
            </w:r>
            <w:r>
              <w:rPr>
                <w:rFonts w:ascii="宋体" w:hAnsi="宋体" w:hint="eastAsia"/>
                <w:sz w:val="18"/>
                <w:szCs w:val="18"/>
              </w:rPr>
              <w:t>字形展板8套，8张图片，</w:t>
            </w:r>
            <w:r>
              <w:rPr>
                <w:rFonts w:ascii="宋体" w:hAnsi="宋体" w:cs="宋体" w:hint="eastAsia"/>
                <w:color w:val="000000"/>
                <w:kern w:val="0"/>
                <w:sz w:val="18"/>
                <w:szCs w:val="18"/>
              </w:rPr>
              <w:t>人字折叠型消防展板组，采用专用轻质型材制作，宣传贴画面积约 2 平米，车内设置展板组的专用收纳位置；</w:t>
            </w:r>
          </w:p>
        </w:tc>
      </w:tr>
      <w:tr w:rsidR="00C16603" w14:paraId="5C5EEE1A" w14:textId="77777777">
        <w:trPr>
          <w:trHeight w:val="340"/>
          <w:jc w:val="center"/>
        </w:trPr>
        <w:tc>
          <w:tcPr>
            <w:tcW w:w="9890" w:type="dxa"/>
            <w:gridSpan w:val="3"/>
            <w:tcBorders>
              <w:top w:val="single" w:sz="4" w:space="0" w:color="auto"/>
              <w:left w:val="single" w:sz="4" w:space="0" w:color="auto"/>
              <w:bottom w:val="single" w:sz="4" w:space="0" w:color="auto"/>
              <w:right w:val="single" w:sz="4" w:space="0" w:color="auto"/>
            </w:tcBorders>
            <w:vAlign w:val="center"/>
          </w:tcPr>
          <w:p w14:paraId="6DB5392A" w14:textId="77777777" w:rsidR="00C16603" w:rsidRDefault="00000000">
            <w:pPr>
              <w:pStyle w:val="a8"/>
              <w:spacing w:line="240" w:lineRule="auto"/>
              <w:rPr>
                <w:rFonts w:ascii="宋体" w:hAnsi="宋体"/>
                <w:color w:val="auto"/>
                <w:sz w:val="18"/>
                <w:szCs w:val="18"/>
              </w:rPr>
            </w:pPr>
            <w:r>
              <w:rPr>
                <w:rFonts w:ascii="宋体" w:hAnsi="宋体" w:hint="eastAsia"/>
                <w:b/>
                <w:color w:val="auto"/>
                <w:sz w:val="18"/>
                <w:szCs w:val="18"/>
              </w:rPr>
              <w:t>（十六）不锈钢护栏、梯台套装</w:t>
            </w:r>
          </w:p>
        </w:tc>
      </w:tr>
      <w:tr w:rsidR="00C16603" w14:paraId="7A2A8001"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40E14060" w14:textId="77777777" w:rsidR="00C16603" w:rsidRDefault="00000000">
            <w:pPr>
              <w:widowControl/>
              <w:jc w:val="center"/>
              <w:rPr>
                <w:rFonts w:ascii="宋体" w:hAnsi="宋体"/>
                <w:sz w:val="18"/>
                <w:szCs w:val="18"/>
              </w:rPr>
            </w:pPr>
            <w:r>
              <w:rPr>
                <w:rFonts w:ascii="宋体" w:hAnsi="宋体"/>
                <w:sz w:val="18"/>
                <w:szCs w:val="18"/>
              </w:rPr>
              <w:t>1</w:t>
            </w:r>
          </w:p>
        </w:tc>
        <w:tc>
          <w:tcPr>
            <w:tcW w:w="8664" w:type="dxa"/>
            <w:tcBorders>
              <w:top w:val="single" w:sz="4" w:space="0" w:color="auto"/>
              <w:left w:val="single" w:sz="4" w:space="0" w:color="auto"/>
              <w:bottom w:val="single" w:sz="4" w:space="0" w:color="auto"/>
              <w:right w:val="single" w:sz="4" w:space="0" w:color="auto"/>
            </w:tcBorders>
            <w:vAlign w:val="center"/>
          </w:tcPr>
          <w:p w14:paraId="1C6F700E" w14:textId="77777777" w:rsidR="00C16603" w:rsidRDefault="00000000">
            <w:pPr>
              <w:pStyle w:val="a8"/>
              <w:spacing w:line="240" w:lineRule="auto"/>
              <w:rPr>
                <w:rFonts w:ascii="宋体" w:hAnsi="宋体"/>
                <w:color w:val="auto"/>
                <w:sz w:val="18"/>
                <w:szCs w:val="18"/>
              </w:rPr>
            </w:pPr>
            <w:r>
              <w:rPr>
                <w:rFonts w:ascii="宋体" w:hAnsi="宋体" w:hint="eastAsia"/>
                <w:color w:val="auto"/>
                <w:sz w:val="18"/>
                <w:szCs w:val="18"/>
              </w:rPr>
              <w:t xml:space="preserve">包含驾驶室两侧登顶爬梯、车顶装饰护栏组件、尾门隐藏式抽拉梯、舞台梯等设施，所有台全部为不锈钢材质 </w:t>
            </w:r>
          </w:p>
        </w:tc>
      </w:tr>
      <w:tr w:rsidR="00C16603" w14:paraId="2F3DB0E8" w14:textId="77777777">
        <w:trPr>
          <w:trHeight w:val="340"/>
          <w:jc w:val="center"/>
        </w:trPr>
        <w:tc>
          <w:tcPr>
            <w:tcW w:w="9890" w:type="dxa"/>
            <w:gridSpan w:val="3"/>
            <w:tcBorders>
              <w:top w:val="single" w:sz="4" w:space="0" w:color="auto"/>
              <w:left w:val="single" w:sz="4" w:space="0" w:color="auto"/>
              <w:bottom w:val="single" w:sz="4" w:space="0" w:color="auto"/>
              <w:right w:val="single" w:sz="4" w:space="0" w:color="auto"/>
            </w:tcBorders>
            <w:vAlign w:val="center"/>
          </w:tcPr>
          <w:p w14:paraId="4B7DAC09" w14:textId="77777777" w:rsidR="00C16603" w:rsidRDefault="00000000">
            <w:pPr>
              <w:pStyle w:val="a8"/>
              <w:spacing w:line="240" w:lineRule="auto"/>
              <w:rPr>
                <w:rFonts w:ascii="宋体" w:hAnsi="宋体"/>
                <w:color w:val="auto"/>
                <w:sz w:val="18"/>
                <w:szCs w:val="18"/>
              </w:rPr>
            </w:pPr>
            <w:r>
              <w:rPr>
                <w:rFonts w:ascii="宋体" w:hAnsi="宋体" w:hint="eastAsia"/>
                <w:b/>
                <w:color w:val="auto"/>
                <w:sz w:val="18"/>
                <w:szCs w:val="18"/>
              </w:rPr>
              <w:t>（十七）警灯、警号系统</w:t>
            </w:r>
          </w:p>
        </w:tc>
      </w:tr>
      <w:tr w:rsidR="00C16603" w14:paraId="666B0C16"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6CB893BD" w14:textId="77777777" w:rsidR="00C16603" w:rsidRDefault="00000000">
            <w:pPr>
              <w:widowControl/>
              <w:jc w:val="center"/>
              <w:rPr>
                <w:rFonts w:ascii="宋体" w:hAnsi="宋体"/>
                <w:sz w:val="18"/>
                <w:szCs w:val="18"/>
              </w:rPr>
            </w:pPr>
            <w:r>
              <w:rPr>
                <w:rFonts w:ascii="宋体" w:hAnsi="宋体"/>
                <w:sz w:val="18"/>
                <w:szCs w:val="18"/>
              </w:rPr>
              <w:lastRenderedPageBreak/>
              <w:t>1</w:t>
            </w:r>
          </w:p>
        </w:tc>
        <w:tc>
          <w:tcPr>
            <w:tcW w:w="8664" w:type="dxa"/>
            <w:tcBorders>
              <w:top w:val="single" w:sz="4" w:space="0" w:color="auto"/>
              <w:left w:val="single" w:sz="4" w:space="0" w:color="auto"/>
              <w:bottom w:val="single" w:sz="4" w:space="0" w:color="auto"/>
              <w:right w:val="single" w:sz="4" w:space="0" w:color="auto"/>
            </w:tcBorders>
            <w:vAlign w:val="center"/>
          </w:tcPr>
          <w:p w14:paraId="0008A33D" w14:textId="77777777" w:rsidR="00C16603" w:rsidRDefault="00000000">
            <w:pPr>
              <w:pStyle w:val="a8"/>
              <w:spacing w:line="240" w:lineRule="auto"/>
              <w:rPr>
                <w:rFonts w:ascii="宋体" w:hAnsi="宋体"/>
                <w:color w:val="auto"/>
                <w:sz w:val="18"/>
                <w:szCs w:val="18"/>
              </w:rPr>
            </w:pPr>
            <w:r>
              <w:rPr>
                <w:rFonts w:ascii="宋体" w:hAnsi="宋体" w:hint="eastAsia"/>
                <w:color w:val="auto"/>
                <w:sz w:val="18"/>
                <w:szCs w:val="18"/>
              </w:rPr>
              <w:t>车辆用爆闪灯</w:t>
            </w:r>
            <w:r>
              <w:rPr>
                <w:rFonts w:ascii="宋体" w:hAnsi="宋体"/>
                <w:color w:val="auto"/>
                <w:sz w:val="18"/>
                <w:szCs w:val="18"/>
              </w:rPr>
              <w:t>8</w:t>
            </w:r>
            <w:r>
              <w:rPr>
                <w:rFonts w:ascii="宋体" w:hAnsi="宋体" w:hint="eastAsia"/>
                <w:color w:val="auto"/>
                <w:sz w:val="18"/>
                <w:szCs w:val="18"/>
              </w:rPr>
              <w:t>个、车外环境照明灯</w:t>
            </w:r>
            <w:r>
              <w:rPr>
                <w:rFonts w:ascii="宋体" w:hAnsi="宋体"/>
                <w:color w:val="auto"/>
                <w:sz w:val="18"/>
                <w:szCs w:val="18"/>
              </w:rPr>
              <w:t>2</w:t>
            </w:r>
            <w:r>
              <w:rPr>
                <w:rFonts w:ascii="宋体" w:hAnsi="宋体" w:hint="eastAsia"/>
                <w:color w:val="auto"/>
                <w:sz w:val="18"/>
                <w:szCs w:val="18"/>
              </w:rPr>
              <w:t>个</w:t>
            </w:r>
          </w:p>
        </w:tc>
      </w:tr>
      <w:tr w:rsidR="00C16603" w14:paraId="3EF45F36" w14:textId="77777777">
        <w:trPr>
          <w:trHeight w:val="340"/>
          <w:jc w:val="center"/>
        </w:trPr>
        <w:tc>
          <w:tcPr>
            <w:tcW w:w="9890" w:type="dxa"/>
            <w:gridSpan w:val="3"/>
            <w:tcBorders>
              <w:top w:val="single" w:sz="4" w:space="0" w:color="auto"/>
              <w:left w:val="single" w:sz="4" w:space="0" w:color="auto"/>
              <w:bottom w:val="single" w:sz="4" w:space="0" w:color="auto"/>
              <w:right w:val="single" w:sz="4" w:space="0" w:color="auto"/>
            </w:tcBorders>
            <w:vAlign w:val="center"/>
          </w:tcPr>
          <w:p w14:paraId="33BB9949" w14:textId="77777777" w:rsidR="00C16603" w:rsidRDefault="00000000">
            <w:pPr>
              <w:pStyle w:val="a8"/>
              <w:spacing w:line="240" w:lineRule="auto"/>
              <w:rPr>
                <w:rFonts w:ascii="宋体" w:hAnsi="宋体"/>
                <w:color w:val="auto"/>
                <w:sz w:val="18"/>
                <w:szCs w:val="18"/>
              </w:rPr>
            </w:pPr>
            <w:r>
              <w:rPr>
                <w:rFonts w:ascii="宋体" w:hAnsi="宋体" w:hint="eastAsia"/>
                <w:b/>
                <w:color w:val="auto"/>
                <w:sz w:val="18"/>
                <w:szCs w:val="18"/>
              </w:rPr>
              <w:t>（十八）倒车后视系统</w:t>
            </w:r>
          </w:p>
        </w:tc>
      </w:tr>
      <w:tr w:rsidR="00C16603" w14:paraId="5DAE57FD"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3FF55E5A" w14:textId="77777777" w:rsidR="00C16603" w:rsidRDefault="00000000">
            <w:pPr>
              <w:widowControl/>
              <w:jc w:val="center"/>
              <w:rPr>
                <w:rFonts w:ascii="宋体" w:hAnsi="宋体"/>
                <w:sz w:val="18"/>
                <w:szCs w:val="18"/>
              </w:rPr>
            </w:pPr>
            <w:r>
              <w:rPr>
                <w:rFonts w:ascii="宋体" w:hAnsi="宋体"/>
                <w:sz w:val="18"/>
                <w:szCs w:val="18"/>
              </w:rPr>
              <w:t>1</w:t>
            </w:r>
          </w:p>
        </w:tc>
        <w:tc>
          <w:tcPr>
            <w:tcW w:w="8664" w:type="dxa"/>
            <w:tcBorders>
              <w:top w:val="single" w:sz="4" w:space="0" w:color="auto"/>
              <w:left w:val="single" w:sz="4" w:space="0" w:color="auto"/>
              <w:bottom w:val="single" w:sz="4" w:space="0" w:color="auto"/>
              <w:right w:val="single" w:sz="4" w:space="0" w:color="auto"/>
            </w:tcBorders>
            <w:vAlign w:val="center"/>
          </w:tcPr>
          <w:p w14:paraId="43318454" w14:textId="77777777" w:rsidR="00C16603" w:rsidRDefault="00000000">
            <w:pPr>
              <w:pStyle w:val="a8"/>
              <w:spacing w:line="240" w:lineRule="auto"/>
              <w:rPr>
                <w:rFonts w:ascii="宋体" w:hAnsi="宋体"/>
                <w:color w:val="auto"/>
                <w:sz w:val="18"/>
                <w:szCs w:val="18"/>
              </w:rPr>
            </w:pPr>
            <w:r>
              <w:rPr>
                <w:rFonts w:ascii="宋体" w:hAnsi="宋体" w:hint="eastAsia"/>
                <w:color w:val="auto"/>
                <w:sz w:val="18"/>
                <w:szCs w:val="18"/>
              </w:rPr>
              <w:t>倒车专用设备</w:t>
            </w:r>
            <w:r>
              <w:rPr>
                <w:rFonts w:ascii="宋体" w:hAnsi="宋体"/>
                <w:color w:val="auto"/>
                <w:sz w:val="18"/>
                <w:szCs w:val="18"/>
              </w:rPr>
              <w:t>:</w:t>
            </w:r>
            <w:r>
              <w:rPr>
                <w:rFonts w:ascii="宋体" w:hAnsi="宋体" w:hint="eastAsia"/>
                <w:color w:val="auto"/>
                <w:sz w:val="18"/>
                <w:szCs w:val="18"/>
              </w:rPr>
              <w:t>彩色液晶显示器</w:t>
            </w:r>
            <w:r>
              <w:rPr>
                <w:rFonts w:ascii="宋体" w:hAnsi="宋体"/>
                <w:color w:val="auto"/>
                <w:sz w:val="18"/>
                <w:szCs w:val="18"/>
              </w:rPr>
              <w:t>+</w:t>
            </w:r>
            <w:r>
              <w:rPr>
                <w:rFonts w:ascii="宋体" w:hAnsi="宋体" w:hint="eastAsia"/>
                <w:color w:val="auto"/>
                <w:sz w:val="18"/>
                <w:szCs w:val="18"/>
              </w:rPr>
              <w:t>彩色摄像头</w:t>
            </w:r>
          </w:p>
        </w:tc>
      </w:tr>
      <w:tr w:rsidR="00C16603" w14:paraId="375B475D" w14:textId="77777777">
        <w:trPr>
          <w:trHeight w:val="340"/>
          <w:jc w:val="center"/>
        </w:trPr>
        <w:tc>
          <w:tcPr>
            <w:tcW w:w="9890" w:type="dxa"/>
            <w:gridSpan w:val="3"/>
            <w:tcBorders>
              <w:top w:val="single" w:sz="4" w:space="0" w:color="auto"/>
              <w:left w:val="single" w:sz="4" w:space="0" w:color="auto"/>
              <w:bottom w:val="single" w:sz="4" w:space="0" w:color="auto"/>
              <w:right w:val="single" w:sz="4" w:space="0" w:color="auto"/>
            </w:tcBorders>
            <w:vAlign w:val="center"/>
          </w:tcPr>
          <w:p w14:paraId="04727E13" w14:textId="77777777" w:rsidR="00C16603" w:rsidRDefault="00000000">
            <w:pPr>
              <w:pStyle w:val="a8"/>
              <w:spacing w:line="240" w:lineRule="auto"/>
              <w:rPr>
                <w:rFonts w:ascii="宋体" w:hAnsi="宋体"/>
                <w:color w:val="auto"/>
                <w:sz w:val="18"/>
                <w:szCs w:val="18"/>
              </w:rPr>
            </w:pPr>
            <w:r>
              <w:rPr>
                <w:rFonts w:ascii="宋体" w:hAnsi="宋体" w:hint="eastAsia"/>
                <w:b/>
                <w:color w:val="auto"/>
                <w:sz w:val="18"/>
                <w:szCs w:val="18"/>
              </w:rPr>
              <w:t>（十九）消防逃生充气帐篷</w:t>
            </w:r>
          </w:p>
        </w:tc>
      </w:tr>
      <w:tr w:rsidR="00C16603" w14:paraId="507291B0"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43CD97EC" w14:textId="77777777" w:rsidR="00C16603" w:rsidRDefault="00000000">
            <w:pPr>
              <w:widowControl/>
              <w:jc w:val="center"/>
              <w:rPr>
                <w:rFonts w:ascii="宋体" w:hAnsi="宋体"/>
                <w:sz w:val="18"/>
                <w:szCs w:val="18"/>
              </w:rPr>
            </w:pPr>
            <w:r>
              <w:rPr>
                <w:rFonts w:ascii="宋体" w:hAnsi="宋体"/>
                <w:sz w:val="18"/>
                <w:szCs w:val="18"/>
              </w:rPr>
              <w:t>1</w:t>
            </w:r>
          </w:p>
        </w:tc>
        <w:tc>
          <w:tcPr>
            <w:tcW w:w="8664" w:type="dxa"/>
            <w:tcBorders>
              <w:top w:val="single" w:sz="4" w:space="0" w:color="auto"/>
              <w:left w:val="single" w:sz="4" w:space="0" w:color="auto"/>
              <w:bottom w:val="single" w:sz="4" w:space="0" w:color="auto"/>
              <w:right w:val="single" w:sz="4" w:space="0" w:color="auto"/>
            </w:tcBorders>
            <w:vAlign w:val="center"/>
          </w:tcPr>
          <w:p w14:paraId="414A0A1B" w14:textId="77777777" w:rsidR="00C16603" w:rsidRDefault="00000000">
            <w:pPr>
              <w:widowControl/>
              <w:jc w:val="left"/>
              <w:rPr>
                <w:rFonts w:ascii="宋体" w:hAnsi="宋体"/>
                <w:sz w:val="18"/>
                <w:szCs w:val="18"/>
              </w:rPr>
            </w:pPr>
            <w:r>
              <w:rPr>
                <w:rFonts w:ascii="宋体" w:hAnsi="宋体" w:hint="eastAsia"/>
              </w:rPr>
              <w:t>使用≥35平方米充气帐篷模拟火灾逃生场景的烟雾通道。</w:t>
            </w:r>
          </w:p>
        </w:tc>
      </w:tr>
      <w:tr w:rsidR="00C16603" w14:paraId="32278D04"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564BEBA5" w14:textId="77777777" w:rsidR="00C16603" w:rsidRDefault="00000000">
            <w:pPr>
              <w:widowControl/>
              <w:jc w:val="center"/>
              <w:rPr>
                <w:rFonts w:ascii="宋体" w:hAnsi="宋体"/>
                <w:sz w:val="18"/>
                <w:szCs w:val="18"/>
              </w:rPr>
            </w:pPr>
            <w:r>
              <w:rPr>
                <w:rFonts w:ascii="宋体" w:hAnsi="宋体" w:hint="eastAsia"/>
                <w:sz w:val="18"/>
                <w:szCs w:val="18"/>
              </w:rPr>
              <w:t>2</w:t>
            </w:r>
          </w:p>
        </w:tc>
        <w:tc>
          <w:tcPr>
            <w:tcW w:w="8664" w:type="dxa"/>
            <w:tcBorders>
              <w:top w:val="single" w:sz="4" w:space="0" w:color="auto"/>
              <w:left w:val="single" w:sz="4" w:space="0" w:color="auto"/>
              <w:bottom w:val="single" w:sz="4" w:space="0" w:color="auto"/>
              <w:right w:val="single" w:sz="4" w:space="0" w:color="auto"/>
            </w:tcBorders>
            <w:vAlign w:val="center"/>
          </w:tcPr>
          <w:p w14:paraId="399C098F" w14:textId="77777777" w:rsidR="00C16603" w:rsidRDefault="00000000">
            <w:pPr>
              <w:widowControl/>
              <w:jc w:val="left"/>
              <w:rPr>
                <w:rFonts w:ascii="宋体" w:hAnsi="宋体"/>
              </w:rPr>
            </w:pPr>
            <w:r>
              <w:rPr>
                <w:rFonts w:ascii="宋体" w:hAnsi="宋体" w:hint="eastAsia"/>
              </w:rPr>
              <w:t>通道内安装高速风机≥2台、≥1台发烟机、≥6块光能安全指示标牌，≥15米插线板1套，设置逃生知识漫画和消防广播(含广播内容），营造出低照度逃生环境。</w:t>
            </w:r>
          </w:p>
        </w:tc>
      </w:tr>
      <w:tr w:rsidR="00C16603" w14:paraId="315C7726" w14:textId="77777777">
        <w:trPr>
          <w:trHeight w:val="340"/>
          <w:jc w:val="center"/>
        </w:trPr>
        <w:tc>
          <w:tcPr>
            <w:tcW w:w="9890" w:type="dxa"/>
            <w:gridSpan w:val="3"/>
            <w:tcBorders>
              <w:top w:val="single" w:sz="4" w:space="0" w:color="auto"/>
              <w:left w:val="single" w:sz="4" w:space="0" w:color="auto"/>
              <w:bottom w:val="single" w:sz="4" w:space="0" w:color="auto"/>
              <w:right w:val="single" w:sz="4" w:space="0" w:color="auto"/>
            </w:tcBorders>
            <w:vAlign w:val="center"/>
          </w:tcPr>
          <w:p w14:paraId="325992AB" w14:textId="77777777" w:rsidR="00C16603" w:rsidRDefault="00000000">
            <w:pPr>
              <w:pStyle w:val="a8"/>
              <w:spacing w:line="240" w:lineRule="auto"/>
              <w:rPr>
                <w:rFonts w:ascii="宋体" w:hAnsi="宋体"/>
                <w:color w:val="auto"/>
                <w:sz w:val="18"/>
                <w:szCs w:val="18"/>
              </w:rPr>
            </w:pPr>
            <w:r>
              <w:rPr>
                <w:rFonts w:ascii="宋体" w:hAnsi="宋体" w:hint="eastAsia"/>
                <w:b/>
                <w:color w:val="auto"/>
                <w:sz w:val="18"/>
                <w:szCs w:val="18"/>
              </w:rPr>
              <w:t>（二十）随车文件及附件</w:t>
            </w:r>
          </w:p>
        </w:tc>
      </w:tr>
      <w:tr w:rsidR="00C16603" w14:paraId="2BDC6CBC" w14:textId="77777777">
        <w:trPr>
          <w:trHeight w:val="340"/>
          <w:jc w:val="center"/>
        </w:trPr>
        <w:tc>
          <w:tcPr>
            <w:tcW w:w="1226" w:type="dxa"/>
            <w:gridSpan w:val="2"/>
            <w:tcBorders>
              <w:top w:val="single" w:sz="4" w:space="0" w:color="auto"/>
              <w:left w:val="single" w:sz="4" w:space="0" w:color="auto"/>
              <w:bottom w:val="single" w:sz="4" w:space="0" w:color="auto"/>
              <w:right w:val="single" w:sz="4" w:space="0" w:color="auto"/>
            </w:tcBorders>
            <w:vAlign w:val="center"/>
          </w:tcPr>
          <w:p w14:paraId="4353BC27" w14:textId="77777777" w:rsidR="00C16603" w:rsidRDefault="00000000">
            <w:pPr>
              <w:widowControl/>
              <w:jc w:val="center"/>
              <w:rPr>
                <w:rFonts w:ascii="宋体" w:hAnsi="宋体"/>
                <w:sz w:val="18"/>
                <w:szCs w:val="18"/>
              </w:rPr>
            </w:pPr>
            <w:r>
              <w:rPr>
                <w:rFonts w:ascii="宋体" w:hAnsi="宋体"/>
                <w:sz w:val="18"/>
                <w:szCs w:val="18"/>
              </w:rPr>
              <w:t>1</w:t>
            </w:r>
          </w:p>
        </w:tc>
        <w:tc>
          <w:tcPr>
            <w:tcW w:w="8664" w:type="dxa"/>
            <w:tcBorders>
              <w:top w:val="single" w:sz="4" w:space="0" w:color="auto"/>
              <w:left w:val="single" w:sz="4" w:space="0" w:color="auto"/>
              <w:bottom w:val="single" w:sz="4" w:space="0" w:color="auto"/>
              <w:right w:val="single" w:sz="4" w:space="0" w:color="auto"/>
            </w:tcBorders>
            <w:vAlign w:val="center"/>
          </w:tcPr>
          <w:p w14:paraId="7E660BB7" w14:textId="77777777" w:rsidR="00C16603" w:rsidRDefault="00000000">
            <w:pPr>
              <w:pStyle w:val="a8"/>
              <w:spacing w:line="240" w:lineRule="auto"/>
              <w:rPr>
                <w:rFonts w:ascii="宋体" w:hAnsi="宋体"/>
                <w:color w:val="auto"/>
                <w:sz w:val="18"/>
                <w:szCs w:val="18"/>
              </w:rPr>
            </w:pPr>
            <w:r>
              <w:rPr>
                <w:rFonts w:ascii="宋体" w:hAnsi="宋体" w:hint="eastAsia"/>
                <w:color w:val="auto"/>
                <w:sz w:val="18"/>
                <w:szCs w:val="18"/>
              </w:rPr>
              <w:t>按照国家标准要求提供</w:t>
            </w:r>
          </w:p>
        </w:tc>
      </w:tr>
    </w:tbl>
    <w:p w14:paraId="42442883" w14:textId="77777777" w:rsidR="00C16603" w:rsidRDefault="00C16603"/>
    <w:sectPr w:rsidR="00C166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15359" w14:textId="77777777" w:rsidR="00F91DD9" w:rsidRDefault="00F91DD9" w:rsidP="00783621">
      <w:r>
        <w:separator/>
      </w:r>
    </w:p>
  </w:endnote>
  <w:endnote w:type="continuationSeparator" w:id="0">
    <w:p w14:paraId="5892CD98" w14:textId="77777777" w:rsidR="00F91DD9" w:rsidRDefault="00F91DD9" w:rsidP="00783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_GBK">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7F383" w14:textId="77777777" w:rsidR="00F91DD9" w:rsidRDefault="00F91DD9" w:rsidP="00783621">
      <w:r>
        <w:separator/>
      </w:r>
    </w:p>
  </w:footnote>
  <w:footnote w:type="continuationSeparator" w:id="0">
    <w:p w14:paraId="57DACBD4" w14:textId="77777777" w:rsidR="00F91DD9" w:rsidRDefault="00F91DD9" w:rsidP="007836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A0"/>
    <w:multiLevelType w:val="multilevel"/>
    <w:tmpl w:val="000000A0"/>
    <w:lvl w:ilvl="0">
      <w:start w:val="1"/>
      <w:numFmt w:val="decimal"/>
      <w:lvlText w:val="%1"/>
      <w:lvlJc w:val="left"/>
      <w:pPr>
        <w:tabs>
          <w:tab w:val="left" w:pos="0"/>
        </w:tabs>
        <w:ind w:left="846" w:hanging="420"/>
      </w:pPr>
      <w:rPr>
        <w:rFonts w:cs="Times New Roman"/>
      </w:rPr>
    </w:lvl>
    <w:lvl w:ilvl="1">
      <w:start w:val="1"/>
      <w:numFmt w:val="lowerLetter"/>
      <w:lvlText w:val="%2)"/>
      <w:lvlJc w:val="left"/>
      <w:pPr>
        <w:tabs>
          <w:tab w:val="left" w:pos="0"/>
        </w:tabs>
        <w:ind w:left="1266" w:hanging="420"/>
      </w:pPr>
      <w:rPr>
        <w:rFonts w:cs="Times New Roman"/>
      </w:rPr>
    </w:lvl>
    <w:lvl w:ilvl="2">
      <w:start w:val="1"/>
      <w:numFmt w:val="lowerRoman"/>
      <w:lvlText w:val="%3."/>
      <w:lvlJc w:val="right"/>
      <w:pPr>
        <w:tabs>
          <w:tab w:val="left" w:pos="0"/>
        </w:tabs>
        <w:ind w:left="1686" w:hanging="420"/>
      </w:pPr>
      <w:rPr>
        <w:rFonts w:cs="Times New Roman"/>
      </w:rPr>
    </w:lvl>
    <w:lvl w:ilvl="3">
      <w:start w:val="1"/>
      <w:numFmt w:val="decimal"/>
      <w:lvlText w:val="%4."/>
      <w:lvlJc w:val="left"/>
      <w:pPr>
        <w:tabs>
          <w:tab w:val="left" w:pos="0"/>
        </w:tabs>
        <w:ind w:left="2106" w:hanging="420"/>
      </w:pPr>
      <w:rPr>
        <w:rFonts w:cs="Times New Roman"/>
      </w:rPr>
    </w:lvl>
    <w:lvl w:ilvl="4">
      <w:start w:val="1"/>
      <w:numFmt w:val="lowerLetter"/>
      <w:lvlText w:val="%5)"/>
      <w:lvlJc w:val="left"/>
      <w:pPr>
        <w:tabs>
          <w:tab w:val="left" w:pos="0"/>
        </w:tabs>
        <w:ind w:left="2526" w:hanging="420"/>
      </w:pPr>
      <w:rPr>
        <w:rFonts w:cs="Times New Roman"/>
      </w:rPr>
    </w:lvl>
    <w:lvl w:ilvl="5">
      <w:start w:val="1"/>
      <w:numFmt w:val="lowerRoman"/>
      <w:lvlText w:val="%6."/>
      <w:lvlJc w:val="right"/>
      <w:pPr>
        <w:tabs>
          <w:tab w:val="left" w:pos="0"/>
        </w:tabs>
        <w:ind w:left="2946" w:hanging="420"/>
      </w:pPr>
      <w:rPr>
        <w:rFonts w:cs="Times New Roman"/>
      </w:rPr>
    </w:lvl>
    <w:lvl w:ilvl="6">
      <w:start w:val="1"/>
      <w:numFmt w:val="decimal"/>
      <w:lvlText w:val="%7."/>
      <w:lvlJc w:val="left"/>
      <w:pPr>
        <w:tabs>
          <w:tab w:val="left" w:pos="0"/>
        </w:tabs>
        <w:ind w:left="3366" w:hanging="420"/>
      </w:pPr>
      <w:rPr>
        <w:rFonts w:cs="Times New Roman"/>
      </w:rPr>
    </w:lvl>
    <w:lvl w:ilvl="7">
      <w:start w:val="1"/>
      <w:numFmt w:val="lowerLetter"/>
      <w:lvlText w:val="%8)"/>
      <w:lvlJc w:val="left"/>
      <w:pPr>
        <w:tabs>
          <w:tab w:val="left" w:pos="0"/>
        </w:tabs>
        <w:ind w:left="3786" w:hanging="420"/>
      </w:pPr>
      <w:rPr>
        <w:rFonts w:cs="Times New Roman"/>
      </w:rPr>
    </w:lvl>
    <w:lvl w:ilvl="8">
      <w:start w:val="1"/>
      <w:numFmt w:val="lowerRoman"/>
      <w:lvlText w:val="%9."/>
      <w:lvlJc w:val="right"/>
      <w:pPr>
        <w:tabs>
          <w:tab w:val="left" w:pos="0"/>
        </w:tabs>
        <w:ind w:left="4206" w:hanging="420"/>
      </w:pPr>
      <w:rPr>
        <w:rFonts w:cs="Times New Roman"/>
      </w:rPr>
    </w:lvl>
  </w:abstractNum>
  <w:num w:numId="1" w16cid:durableId="1790470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VmYWY5OGZiOWFkZDIwOGI3ZmNlYmFlYjM4OGRhOTEifQ=="/>
  </w:docVars>
  <w:rsids>
    <w:rsidRoot w:val="000248AE"/>
    <w:rsid w:val="000248AE"/>
    <w:rsid w:val="000D54E7"/>
    <w:rsid w:val="003F5353"/>
    <w:rsid w:val="00783621"/>
    <w:rsid w:val="00C16603"/>
    <w:rsid w:val="00D74EF7"/>
    <w:rsid w:val="00F21805"/>
    <w:rsid w:val="00F91DD9"/>
    <w:rsid w:val="01420225"/>
    <w:rsid w:val="03C70257"/>
    <w:rsid w:val="04FD0162"/>
    <w:rsid w:val="05107E95"/>
    <w:rsid w:val="0743675B"/>
    <w:rsid w:val="08CB0F58"/>
    <w:rsid w:val="092C0D8E"/>
    <w:rsid w:val="09F00295"/>
    <w:rsid w:val="11F1680A"/>
    <w:rsid w:val="1573694A"/>
    <w:rsid w:val="187F2A0B"/>
    <w:rsid w:val="1AEC6857"/>
    <w:rsid w:val="1F8A49CC"/>
    <w:rsid w:val="21C940F0"/>
    <w:rsid w:val="23A93537"/>
    <w:rsid w:val="24315FD2"/>
    <w:rsid w:val="24C33083"/>
    <w:rsid w:val="2609650F"/>
    <w:rsid w:val="27F763A8"/>
    <w:rsid w:val="290D2BBE"/>
    <w:rsid w:val="2C2B008D"/>
    <w:rsid w:val="2C3F6947"/>
    <w:rsid w:val="2D550C56"/>
    <w:rsid w:val="2E321F7B"/>
    <w:rsid w:val="30E43E01"/>
    <w:rsid w:val="313C3C3D"/>
    <w:rsid w:val="341A29E9"/>
    <w:rsid w:val="352062FF"/>
    <w:rsid w:val="35B87EDE"/>
    <w:rsid w:val="371D1E1A"/>
    <w:rsid w:val="374101FF"/>
    <w:rsid w:val="39C91F9E"/>
    <w:rsid w:val="3A1F5C6A"/>
    <w:rsid w:val="3A7E5FB6"/>
    <w:rsid w:val="42DF08CC"/>
    <w:rsid w:val="467F4466"/>
    <w:rsid w:val="477C1EA5"/>
    <w:rsid w:val="49971F00"/>
    <w:rsid w:val="4D5A6869"/>
    <w:rsid w:val="4F963907"/>
    <w:rsid w:val="50197732"/>
    <w:rsid w:val="51477D68"/>
    <w:rsid w:val="5446176A"/>
    <w:rsid w:val="54493DF7"/>
    <w:rsid w:val="5A4433C3"/>
    <w:rsid w:val="5A59655A"/>
    <w:rsid w:val="5C507B97"/>
    <w:rsid w:val="5D5F3676"/>
    <w:rsid w:val="5D731EE5"/>
    <w:rsid w:val="5FA34982"/>
    <w:rsid w:val="60A57FB8"/>
    <w:rsid w:val="60F3691C"/>
    <w:rsid w:val="61647304"/>
    <w:rsid w:val="61671D60"/>
    <w:rsid w:val="634F523F"/>
    <w:rsid w:val="662621EA"/>
    <w:rsid w:val="674C7FBC"/>
    <w:rsid w:val="68DC4924"/>
    <w:rsid w:val="6DE11107"/>
    <w:rsid w:val="6F8A541A"/>
    <w:rsid w:val="700A18FB"/>
    <w:rsid w:val="701759D2"/>
    <w:rsid w:val="74BF4661"/>
    <w:rsid w:val="75ED062E"/>
    <w:rsid w:val="766A1C7F"/>
    <w:rsid w:val="7964013A"/>
    <w:rsid w:val="7FCD52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865D6"/>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pPr>
      <w:widowControl w:val="0"/>
      <w:jc w:val="both"/>
    </w:pPr>
    <w:rPr>
      <w:rFonts w:ascii="Calibri" w:hAnsi="Calibri"/>
      <w:kern w:val="2"/>
      <w:sz w:val="21"/>
      <w:szCs w:val="24"/>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qFormat/>
    <w:pPr>
      <w:ind w:firstLineChars="200" w:firstLine="420"/>
    </w:pPr>
  </w:style>
  <w:style w:type="paragraph" w:customStyle="1" w:styleId="a8">
    <w:name w:val="[基本段落]"/>
    <w:basedOn w:val="a"/>
    <w:qFormat/>
    <w:pPr>
      <w:widowControl/>
      <w:autoSpaceDE w:val="0"/>
      <w:autoSpaceDN w:val="0"/>
      <w:spacing w:line="288" w:lineRule="auto"/>
    </w:pPr>
    <w:rPr>
      <w:rFonts w:ascii="??????_GBK" w:hAnsi="??????_GBK" w:cs="宋体"/>
      <w:color w:val="000000"/>
      <w:kern w:val="0"/>
      <w:sz w:val="24"/>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paragraph" w:customStyle="1" w:styleId="Bodytext2">
    <w:name w:val="Body text|2"/>
    <w:link w:val="Bodytext20"/>
    <w:qFormat/>
    <w:pPr>
      <w:shd w:val="clear" w:color="auto" w:fill="FFFFFF"/>
    </w:pPr>
    <w:rPr>
      <w:rFonts w:ascii="Calibri" w:hAnsi="Calibri"/>
      <w:szCs w:val="22"/>
    </w:rPr>
  </w:style>
  <w:style w:type="character" w:customStyle="1" w:styleId="Bodytext2PMingLiU">
    <w:name w:val="Body text|2 + PMingLiU"/>
    <w:basedOn w:val="Bodytext20"/>
    <w:unhideWhenUsed/>
    <w:qFormat/>
    <w:rPr>
      <w:rFonts w:ascii="PMingLiU" w:eastAsia="PMingLiU" w:hAnsi="PMingLiU" w:cs="PMingLiU"/>
      <w:color w:val="000000"/>
      <w:spacing w:val="0"/>
      <w:w w:val="100"/>
      <w:position w:val="0"/>
      <w:sz w:val="36"/>
      <w:szCs w:val="36"/>
      <w:lang w:val="zh-CN" w:eastAsia="zh-CN" w:bidi="zh-CN"/>
    </w:rPr>
  </w:style>
  <w:style w:type="character" w:customStyle="1" w:styleId="Bodytext20">
    <w:name w:val="Body text|2_"/>
    <w:basedOn w:val="a0"/>
    <w:link w:val="Bodytext2"/>
    <w:qFormat/>
    <w:rPr>
      <w:rFonts w:ascii="Calibri" w:eastAsia="宋体" w:hAnsi="Calibri" w:cs="Times New Roman"/>
      <w:szCs w:val="22"/>
    </w:rPr>
  </w:style>
  <w:style w:type="character" w:customStyle="1" w:styleId="a7">
    <w:name w:val="页眉 字符"/>
    <w:basedOn w:val="a0"/>
    <w:link w:val="a6"/>
    <w:uiPriority w:val="99"/>
    <w:qFormat/>
    <w:rPr>
      <w:rFonts w:ascii="Calibri" w:hAnsi="Calibri"/>
      <w:kern w:val="2"/>
      <w:sz w:val="18"/>
      <w:szCs w:val="18"/>
    </w:rPr>
  </w:style>
  <w:style w:type="character" w:customStyle="1" w:styleId="a5">
    <w:name w:val="页脚 字符"/>
    <w:basedOn w:val="a0"/>
    <w:link w:val="a4"/>
    <w:uiPriority w:val="99"/>
    <w:qFormat/>
    <w:rPr>
      <w:rFonts w:ascii="Calibri" w:hAnsi="Calibri"/>
      <w:kern w:val="2"/>
      <w:sz w:val="18"/>
      <w:szCs w:val="18"/>
    </w:rPr>
  </w:style>
  <w:style w:type="paragraph" w:styleId="a9">
    <w:name w:val="Revision"/>
    <w:hidden/>
    <w:uiPriority w:val="99"/>
    <w:unhideWhenUsed/>
    <w:rsid w:val="00783621"/>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423</Words>
  <Characters>2412</Characters>
  <Application>Microsoft Office Word</Application>
  <DocSecurity>0</DocSecurity>
  <Lines>20</Lines>
  <Paragraphs>5</Paragraphs>
  <ScaleCrop>false</ScaleCrop>
  <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广东省消防救援总队</dc:creator>
  <cp:lastModifiedBy>ASUS</cp:lastModifiedBy>
  <cp:revision>3</cp:revision>
  <dcterms:created xsi:type="dcterms:W3CDTF">2022-03-04T01:11:00Z</dcterms:created>
  <dcterms:modified xsi:type="dcterms:W3CDTF">2023-06-09T12:23:00Z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A0D5B0A3544D4906B3AAEEFBDC3250A4_13</vt:lpwstr>
  </property>
</Properties>
</file>